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A6628" w14:textId="77777777" w:rsidR="005F3D59" w:rsidRDefault="005F3D59" w:rsidP="005F3D59">
      <w:pPr>
        <w:spacing w:line="276" w:lineRule="auto"/>
        <w:jc w:val="center"/>
        <w:rPr>
          <w:rFonts w:cstheme="minorHAnsi"/>
          <w:b/>
          <w:sz w:val="44"/>
        </w:rPr>
      </w:pPr>
    </w:p>
    <w:p w14:paraId="2CCEFAC4" w14:textId="232DF1FC" w:rsidR="005F3D59" w:rsidRPr="005F3D59" w:rsidRDefault="005F3D59" w:rsidP="005F3D59">
      <w:pPr>
        <w:spacing w:line="276" w:lineRule="auto"/>
        <w:jc w:val="center"/>
        <w:rPr>
          <w:rFonts w:cstheme="minorHAnsi"/>
          <w:b/>
          <w:sz w:val="44"/>
        </w:rPr>
      </w:pPr>
      <w:r w:rsidRPr="00FB133B">
        <w:rPr>
          <w:rFonts w:cstheme="minorHAnsi"/>
          <w:b/>
          <w:sz w:val="44"/>
        </w:rPr>
        <w:t>Empresarias y emprendedoras cuentan con oportunidades gratuitas de financiamiento y capacitación</w:t>
      </w:r>
      <w:bookmarkStart w:id="0" w:name="_heading=h.sv3r219g2pk8" w:colFirst="0" w:colLast="0"/>
      <w:bookmarkEnd w:id="0"/>
    </w:p>
    <w:p w14:paraId="1B770B6B" w14:textId="77777777" w:rsidR="005F3D59" w:rsidRPr="00FB133B" w:rsidRDefault="005F3D59" w:rsidP="005F3D59">
      <w:pPr>
        <w:numPr>
          <w:ilvl w:val="0"/>
          <w:numId w:val="1"/>
        </w:numPr>
        <w:spacing w:after="0" w:line="276" w:lineRule="auto"/>
        <w:jc w:val="both"/>
        <w:rPr>
          <w:rFonts w:cstheme="minorHAnsi"/>
        </w:rPr>
      </w:pPr>
      <w:bookmarkStart w:id="1" w:name="_heading=h.c57loat2fgk8" w:colFirst="0" w:colLast="0"/>
      <w:bookmarkEnd w:id="1"/>
      <w:r w:rsidRPr="00FB133B">
        <w:rPr>
          <w:rFonts w:cstheme="minorHAnsi"/>
        </w:rPr>
        <w:t>AED como parte de su incidencia en temas de empoderamiento econó</w:t>
      </w:r>
      <w:bookmarkStart w:id="2" w:name="_GoBack"/>
      <w:bookmarkEnd w:id="2"/>
      <w:r w:rsidRPr="00FB133B">
        <w:rPr>
          <w:rFonts w:cstheme="minorHAnsi"/>
        </w:rPr>
        <w:t>mico de las mujeres lidera el Programa Mujeres Empresarias.</w:t>
      </w:r>
    </w:p>
    <w:p w14:paraId="650868F6" w14:textId="2037DA71" w:rsidR="005F3D59" w:rsidRDefault="005F3D59" w:rsidP="005F3D59">
      <w:pPr>
        <w:numPr>
          <w:ilvl w:val="0"/>
          <w:numId w:val="1"/>
        </w:numPr>
        <w:spacing w:after="0" w:line="276" w:lineRule="auto"/>
        <w:jc w:val="both"/>
        <w:rPr>
          <w:rFonts w:cstheme="minorHAnsi"/>
        </w:rPr>
      </w:pPr>
      <w:r w:rsidRPr="00FB133B">
        <w:rPr>
          <w:rFonts w:cstheme="minorHAnsi"/>
        </w:rPr>
        <w:t>Programa incluye oportunidades de financiamiento y fondos no reembolsables, capacitación e iniciativas de encadenamiento.</w:t>
      </w:r>
      <w:bookmarkStart w:id="3" w:name="_heading=h.p0q5t1oumeds" w:colFirst="0" w:colLast="0"/>
      <w:bookmarkEnd w:id="3"/>
    </w:p>
    <w:p w14:paraId="19C3E131" w14:textId="77777777" w:rsidR="005F3D59" w:rsidRPr="005F3D59" w:rsidRDefault="005F3D59" w:rsidP="005F3D59">
      <w:pPr>
        <w:spacing w:after="0" w:line="276" w:lineRule="auto"/>
        <w:jc w:val="both"/>
        <w:rPr>
          <w:rFonts w:cstheme="minorHAnsi"/>
        </w:rPr>
      </w:pPr>
    </w:p>
    <w:p w14:paraId="01F9F487" w14:textId="7E5CD06A" w:rsidR="005F3D59" w:rsidRPr="00FB133B" w:rsidRDefault="005F3D59" w:rsidP="005F3D59">
      <w:pPr>
        <w:spacing w:line="276" w:lineRule="auto"/>
        <w:jc w:val="both"/>
        <w:rPr>
          <w:rFonts w:cstheme="minorHAnsi"/>
        </w:rPr>
      </w:pPr>
      <w:bookmarkStart w:id="4" w:name="_heading=h.p8et2omry8gc" w:colFirst="0" w:colLast="0"/>
      <w:bookmarkEnd w:id="4"/>
      <w:r w:rsidRPr="00FB133B">
        <w:rPr>
          <w:rFonts w:cstheme="minorHAnsi"/>
          <w:b/>
        </w:rPr>
        <w:t>San José, Costa Rica</w:t>
      </w:r>
      <w:r w:rsidRPr="00FB133B">
        <w:rPr>
          <w:rFonts w:cstheme="minorHAnsi"/>
        </w:rPr>
        <w:t>. Mujeres empresarias y emprendedoras</w:t>
      </w:r>
      <w:r w:rsidR="006369B6">
        <w:rPr>
          <w:rFonts w:cstheme="minorHAnsi"/>
        </w:rPr>
        <w:t xml:space="preserve"> de todo el país</w:t>
      </w:r>
      <w:r w:rsidRPr="00FB133B">
        <w:rPr>
          <w:rFonts w:cstheme="minorHAnsi"/>
        </w:rPr>
        <w:t xml:space="preserve"> cuentan con oportunidades gratuitas de financiamiento y capacitación gracias al Programa Mujeres Empresarias de la Alianza Empresarial para el Desarrollo (AED).</w:t>
      </w:r>
    </w:p>
    <w:p w14:paraId="6D2690B8" w14:textId="77777777" w:rsidR="005F3D59" w:rsidRPr="00FB133B" w:rsidRDefault="005F3D59" w:rsidP="005F3D59">
      <w:pPr>
        <w:spacing w:after="0" w:line="276" w:lineRule="auto"/>
        <w:jc w:val="both"/>
        <w:rPr>
          <w:rFonts w:cstheme="minorHAnsi"/>
        </w:rPr>
      </w:pPr>
      <w:r w:rsidRPr="00FB133B">
        <w:rPr>
          <w:rFonts w:cstheme="minorHAnsi"/>
        </w:rPr>
        <w:t>E</w:t>
      </w:r>
      <w:r>
        <w:rPr>
          <w:rFonts w:cstheme="minorHAnsi"/>
        </w:rPr>
        <w:t xml:space="preserve">ste </w:t>
      </w:r>
      <w:r w:rsidRPr="00FB133B">
        <w:rPr>
          <w:rFonts w:cstheme="minorHAnsi"/>
        </w:rPr>
        <w:t xml:space="preserve">Programa </w:t>
      </w:r>
      <w:r>
        <w:rPr>
          <w:rFonts w:cstheme="minorHAnsi"/>
        </w:rPr>
        <w:t>incluye</w:t>
      </w:r>
      <w:r w:rsidRPr="00FB133B">
        <w:rPr>
          <w:rFonts w:cstheme="minorHAnsi"/>
        </w:rPr>
        <w:t xml:space="preserve"> iniciativas que buscan incidir en el empoderamiento económico de las mujeres y consta de 3 componentes principales: financiamiento (fondos no reembolsables), capacitación y encadenamientos.</w:t>
      </w:r>
    </w:p>
    <w:p w14:paraId="7B8ACD17" w14:textId="55C809C3" w:rsidR="005F3D59" w:rsidRPr="00FB133B" w:rsidRDefault="005F3D59" w:rsidP="005F3D59">
      <w:pPr>
        <w:shd w:val="clear" w:color="auto" w:fill="FFFFFF"/>
        <w:spacing w:before="100" w:beforeAutospacing="1" w:after="100" w:afterAutospacing="1" w:line="276" w:lineRule="auto"/>
        <w:rPr>
          <w:rFonts w:cstheme="minorHAnsi"/>
        </w:rPr>
      </w:pPr>
      <w:r w:rsidRPr="00FB133B">
        <w:rPr>
          <w:rFonts w:cstheme="minorHAnsi"/>
        </w:rPr>
        <w:t>Como parte de las iniciativas de financiamiento, AED ofrece dos fondos</w:t>
      </w:r>
      <w:r w:rsidR="00393BA9">
        <w:rPr>
          <w:rFonts w:cstheme="minorHAnsi"/>
        </w:rPr>
        <w:t xml:space="preserve"> de Sistema Banca para el Desarrollo</w:t>
      </w:r>
      <w:r w:rsidRPr="00FB133B">
        <w:rPr>
          <w:rFonts w:cstheme="minorHAnsi"/>
        </w:rPr>
        <w:t xml:space="preserve"> dirigidos a perfiles diferentes de empresarias y emprendedoras: el Fondo Mujeres Empresarias y el Fondo Mujeres Crecen.</w:t>
      </w:r>
    </w:p>
    <w:p w14:paraId="4E52D393" w14:textId="36AE4AAE" w:rsidR="005F3D59" w:rsidRPr="00FB133B" w:rsidRDefault="005F3D59" w:rsidP="005F3D59">
      <w:pPr>
        <w:spacing w:line="276" w:lineRule="auto"/>
        <w:rPr>
          <w:rFonts w:cstheme="minorHAnsi"/>
        </w:rPr>
      </w:pPr>
      <w:r w:rsidRPr="00FB133B">
        <w:rPr>
          <w:rFonts w:cstheme="minorHAnsi"/>
        </w:rPr>
        <w:t>El Fondo Mujeres Empresarias está dirigido a mujeres que lideran negocios definidos como micro y pequeñas empresas de acuerdo a la Ley 8634, de diferentes sectores económicos, con emprendimientos en marcha que puedan presentar propuestas de proyectos que evidencien un impacto positivo en el crecimiento del negocio. Las empresarias pueden concursar por fondos no reembolsables de hasta ¢6.750.000 con una contrapartida de</w:t>
      </w:r>
      <w:r>
        <w:rPr>
          <w:rFonts w:cstheme="minorHAnsi"/>
        </w:rPr>
        <w:t xml:space="preserve">l </w:t>
      </w:r>
      <w:r w:rsidRPr="00FB133B">
        <w:rPr>
          <w:rFonts w:cstheme="minorHAnsi"/>
        </w:rPr>
        <w:t xml:space="preserve"> 10%. Consulte los requisitos</w:t>
      </w:r>
      <w:r>
        <w:rPr>
          <w:rFonts w:cstheme="minorHAnsi"/>
        </w:rPr>
        <w:t xml:space="preserve"> </w:t>
      </w:r>
      <w:r w:rsidRPr="00FB133B">
        <w:rPr>
          <w:rFonts w:cstheme="minorHAnsi"/>
        </w:rPr>
        <w:t xml:space="preserve">en: </w:t>
      </w:r>
      <w:hyperlink r:id="rId10" w:history="1">
        <w:r w:rsidRPr="00FB133B">
          <w:rPr>
            <w:rFonts w:cstheme="minorHAnsi"/>
          </w:rPr>
          <w:t>https://www.aedcr.com/fondo-mujeres-empresarias</w:t>
        </w:r>
      </w:hyperlink>
      <w:r>
        <w:rPr>
          <w:rFonts w:cstheme="minorHAnsi"/>
        </w:rPr>
        <w:t xml:space="preserve"> </w:t>
      </w:r>
      <w:r w:rsidRPr="00FB133B">
        <w:rPr>
          <w:rFonts w:cstheme="minorHAnsi"/>
        </w:rPr>
        <w:t xml:space="preserve">  </w:t>
      </w:r>
      <w:r>
        <w:rPr>
          <w:rFonts w:cstheme="minorHAnsi"/>
        </w:rPr>
        <w:t xml:space="preserve"> </w:t>
      </w:r>
    </w:p>
    <w:p w14:paraId="3999D162" w14:textId="497243AA" w:rsidR="005F3D59" w:rsidRDefault="005F3D59" w:rsidP="005F3D59">
      <w:pPr>
        <w:spacing w:line="276" w:lineRule="auto"/>
        <w:rPr>
          <w:rFonts w:cstheme="minorHAnsi"/>
        </w:rPr>
      </w:pPr>
      <w:r w:rsidRPr="00FB133B">
        <w:rPr>
          <w:rFonts w:cstheme="minorHAnsi"/>
        </w:rPr>
        <w:t>El Fondo Mujeres Crecen</w:t>
      </w:r>
      <w:r>
        <w:rPr>
          <w:rFonts w:cstheme="minorHAnsi"/>
        </w:rPr>
        <w:t xml:space="preserve"> </w:t>
      </w:r>
      <w:r w:rsidRPr="00FB133B">
        <w:rPr>
          <w:rFonts w:cstheme="minorHAnsi"/>
        </w:rPr>
        <w:t>se creó en alianza con el Instituto Nacional de Aprendizaje (INA), el Instituto Nacional de las Mujeres (INAMU) y el Ministerio de Economía, Industria y Comercio (MEIC</w:t>
      </w:r>
      <w:r w:rsidRPr="007316CF">
        <w:rPr>
          <w:rFonts w:cstheme="minorHAnsi"/>
        </w:rPr>
        <w:t>)</w:t>
      </w:r>
      <w:r w:rsidR="00393BA9" w:rsidRPr="007316CF">
        <w:rPr>
          <w:rFonts w:cstheme="minorHAnsi"/>
        </w:rPr>
        <w:t xml:space="preserve">. </w:t>
      </w:r>
      <w:r w:rsidRPr="007316CF">
        <w:rPr>
          <w:rFonts w:cstheme="minorHAnsi"/>
        </w:rPr>
        <w:t>Está</w:t>
      </w:r>
      <w:r w:rsidRPr="00FB133B">
        <w:rPr>
          <w:rFonts w:cstheme="minorHAnsi"/>
        </w:rPr>
        <w:t xml:space="preserve"> dirigido a emprendimientos, micro y pequeñas empresas, lideradas por mujeres, que pueda presentar propuestas de proyectos viables, sostenibles y competitivos. Las empresarias pueden concursar por fondos no reembolsables de ¢1.000.000,00 ó ¢3.000.000,00 con una contrapartida de 10%. Consulte los requisitos en: </w:t>
      </w:r>
      <w:hyperlink r:id="rId11" w:history="1">
        <w:r w:rsidRPr="00FB133B">
          <w:rPr>
            <w:rStyle w:val="Hipervnculo"/>
            <w:rFonts w:cstheme="minorHAnsi"/>
          </w:rPr>
          <w:t>https://www.aedcr.com/fondo-mujeres-crecen</w:t>
        </w:r>
      </w:hyperlink>
      <w:r w:rsidRPr="00FB133B">
        <w:rPr>
          <w:rFonts w:cstheme="minorHAnsi"/>
        </w:rPr>
        <w:t xml:space="preserve"> </w:t>
      </w:r>
    </w:p>
    <w:p w14:paraId="3ED20967" w14:textId="3AC63031" w:rsidR="005F3D59" w:rsidRPr="005F3D59" w:rsidRDefault="005F3D59" w:rsidP="005F3D59">
      <w:pPr>
        <w:spacing w:line="276" w:lineRule="auto"/>
        <w:rPr>
          <w:rFonts w:cstheme="minorHAnsi"/>
          <w:highlight w:val="white"/>
        </w:rPr>
      </w:pPr>
      <w:r w:rsidRPr="00FB133B">
        <w:rPr>
          <w:rFonts w:cstheme="minorHAnsi"/>
          <w:i/>
          <w:highlight w:val="white"/>
        </w:rPr>
        <w:t xml:space="preserve">“En AED, estamos convencidas de la importancia de empoderar a las mujeres. Parte de ello, es fortalecer sus negocios para que puedan crecer y generar más empleos de calidad e inclusivos. Nuestro propósito al abrir el </w:t>
      </w:r>
      <w:r>
        <w:rPr>
          <w:rFonts w:cstheme="minorHAnsi"/>
          <w:i/>
          <w:highlight w:val="white"/>
        </w:rPr>
        <w:t>el Programa Mujeres Empresarias</w:t>
      </w:r>
      <w:r w:rsidRPr="00FB133B">
        <w:rPr>
          <w:rFonts w:cstheme="minorHAnsi"/>
          <w:i/>
          <w:highlight w:val="white"/>
        </w:rPr>
        <w:t xml:space="preserve"> es apoyar el crecimiento de estas </w:t>
      </w:r>
      <w:r w:rsidRPr="00FB133B">
        <w:rPr>
          <w:rFonts w:cstheme="minorHAnsi"/>
          <w:i/>
          <w:highlight w:val="white"/>
        </w:rPr>
        <w:lastRenderedPageBreak/>
        <w:t xml:space="preserve">empresas lideradas por mujeres, que los efectos positivos se puedan multiplicar y que, de esta manera, también contribuyamos a la reactivación económica que tanto requiere nuestro país en el </w:t>
      </w:r>
      <w:r>
        <w:rPr>
          <w:rFonts w:cstheme="minorHAnsi"/>
          <w:i/>
          <w:highlight w:val="white"/>
        </w:rPr>
        <w:t>marco del contexto económico que nos encontramos</w:t>
      </w:r>
      <w:r w:rsidRPr="00FB133B">
        <w:rPr>
          <w:rFonts w:cstheme="minorHAnsi"/>
          <w:i/>
          <w:highlight w:val="white"/>
        </w:rPr>
        <w:t>”</w:t>
      </w:r>
      <w:r w:rsidRPr="00FB133B">
        <w:rPr>
          <w:rFonts w:cstheme="minorHAnsi"/>
          <w:highlight w:val="white"/>
        </w:rPr>
        <w:t xml:space="preserve">, dijo </w:t>
      </w:r>
      <w:r>
        <w:rPr>
          <w:rFonts w:cstheme="minorHAnsi"/>
          <w:highlight w:val="white"/>
        </w:rPr>
        <w:t>Olga Sauma</w:t>
      </w:r>
      <w:r w:rsidRPr="00FB133B">
        <w:rPr>
          <w:rFonts w:cstheme="minorHAnsi"/>
          <w:highlight w:val="white"/>
        </w:rPr>
        <w:t xml:space="preserve"> Directora </w:t>
      </w:r>
      <w:r>
        <w:rPr>
          <w:rFonts w:cstheme="minorHAnsi"/>
          <w:highlight w:val="white"/>
        </w:rPr>
        <w:t>Ejecutiva de</w:t>
      </w:r>
      <w:r w:rsidRPr="00FB133B">
        <w:rPr>
          <w:rFonts w:cstheme="minorHAnsi"/>
          <w:highlight w:val="white"/>
        </w:rPr>
        <w:t xml:space="preserve"> AED.</w:t>
      </w:r>
    </w:p>
    <w:p w14:paraId="1ABF78AE" w14:textId="5478020A" w:rsidR="005F3D59" w:rsidRDefault="005F3D59" w:rsidP="005F3D59">
      <w:pPr>
        <w:rPr>
          <w:rFonts w:cstheme="minorHAnsi"/>
        </w:rPr>
      </w:pPr>
      <w:r w:rsidRPr="00FB133B">
        <w:rPr>
          <w:rFonts w:cstheme="minorHAnsi"/>
        </w:rPr>
        <w:t>El</w:t>
      </w:r>
      <w:r>
        <w:rPr>
          <w:rFonts w:cstheme="minorHAnsi"/>
        </w:rPr>
        <w:t xml:space="preserve"> P</w:t>
      </w:r>
      <w:r w:rsidRPr="00FB133B">
        <w:rPr>
          <w:rFonts w:cstheme="minorHAnsi"/>
        </w:rPr>
        <w:t>rograma</w:t>
      </w:r>
      <w:r>
        <w:rPr>
          <w:rFonts w:cstheme="minorHAnsi"/>
        </w:rPr>
        <w:t xml:space="preserve"> Mujeres Empresarias de AED</w:t>
      </w:r>
      <w:r w:rsidRPr="00FB133B">
        <w:rPr>
          <w:rFonts w:cstheme="minorHAnsi"/>
        </w:rPr>
        <w:t xml:space="preserve"> también ofrece oportunidades de capacitación </w:t>
      </w:r>
      <w:r>
        <w:rPr>
          <w:rFonts w:cstheme="minorHAnsi"/>
        </w:rPr>
        <w:t>para mujeres por medio de la iniciativa W</w:t>
      </w:r>
      <w:r w:rsidR="00393BA9">
        <w:rPr>
          <w:rFonts w:cstheme="minorHAnsi"/>
        </w:rPr>
        <w:t>e</w:t>
      </w:r>
      <w:r>
        <w:rPr>
          <w:rFonts w:cstheme="minorHAnsi"/>
        </w:rPr>
        <w:t xml:space="preserve">3A. </w:t>
      </w:r>
      <w:r w:rsidRPr="00454C72">
        <w:rPr>
          <w:rFonts w:cstheme="minorHAnsi"/>
        </w:rPr>
        <w:t>Este proyecto tiene el objetivo de “fortalecer las pequeñas y medianas empresas cuyas propietarias o directoras sean mujeres” en función de tres componentes Aspirar, Activar y Acelerar. Su ejecución cuenta con el apoyo de BID Lab, WeFi, Thunderbird y We Connect. Las personas participantes recibirán capacitación para la elaboración de planes de negocio y herramientas de emprendimiento y empresariedad.</w:t>
      </w:r>
      <w:r>
        <w:rPr>
          <w:rFonts w:cstheme="minorHAnsi"/>
        </w:rPr>
        <w:t xml:space="preserve"> Las personas interesadas pueden inscribirse en: </w:t>
      </w:r>
      <w:hyperlink r:id="rId12" w:history="1">
        <w:r w:rsidRPr="003B5CFB">
          <w:rPr>
            <w:rStyle w:val="Hipervnculo"/>
            <w:rFonts w:cstheme="minorHAnsi"/>
          </w:rPr>
          <w:t>https://es.surveymonkey.com/r/WE3ADBGp1</w:t>
        </w:r>
      </w:hyperlink>
      <w:r>
        <w:rPr>
          <w:rFonts w:cstheme="minorHAnsi"/>
        </w:rPr>
        <w:t xml:space="preserve"> </w:t>
      </w:r>
    </w:p>
    <w:p w14:paraId="3E8570E5" w14:textId="77777777" w:rsidR="005F3D59" w:rsidRPr="00FB133B" w:rsidRDefault="005F3D59" w:rsidP="005F3D59">
      <w:pPr>
        <w:spacing w:after="0" w:line="240" w:lineRule="auto"/>
        <w:rPr>
          <w:rFonts w:cstheme="minorHAnsi"/>
        </w:rPr>
      </w:pPr>
    </w:p>
    <w:p w14:paraId="259A587F" w14:textId="3DD8A1DB" w:rsidR="005F3D59" w:rsidRDefault="005F3D59" w:rsidP="005F3D59">
      <w:pPr>
        <w:spacing w:after="0" w:line="276" w:lineRule="auto"/>
        <w:jc w:val="both"/>
        <w:rPr>
          <w:rFonts w:cstheme="minorHAnsi"/>
        </w:rPr>
      </w:pPr>
      <w:r>
        <w:rPr>
          <w:rFonts w:cstheme="minorHAnsi"/>
        </w:rPr>
        <w:t xml:space="preserve">Para más información sobre el Programa Mujeres Empresarias, puede escribir a </w:t>
      </w:r>
      <w:hyperlink r:id="rId13" w:history="1">
        <w:r w:rsidRPr="003B5CFB">
          <w:rPr>
            <w:rStyle w:val="Hipervnculo"/>
            <w:rFonts w:cstheme="minorHAnsi"/>
          </w:rPr>
          <w:t>mujeresempresarias@aedcr.com</w:t>
        </w:r>
      </w:hyperlink>
      <w:r>
        <w:rPr>
          <w:rFonts w:cstheme="minorHAnsi"/>
        </w:rPr>
        <w:t xml:space="preserve"> </w:t>
      </w:r>
      <w:bookmarkStart w:id="5" w:name="_heading=h.32eczamcylqc" w:colFirst="0" w:colLast="0"/>
      <w:bookmarkStart w:id="6" w:name="_heading=h.ashpy8chs2ve" w:colFirst="0" w:colLast="0"/>
      <w:bookmarkEnd w:id="5"/>
      <w:bookmarkEnd w:id="6"/>
    </w:p>
    <w:p w14:paraId="2D41B650" w14:textId="77777777" w:rsidR="005F3D59" w:rsidRPr="00FB133B" w:rsidRDefault="005F3D59" w:rsidP="005F3D59">
      <w:pPr>
        <w:spacing w:line="276" w:lineRule="auto"/>
        <w:jc w:val="both"/>
        <w:rPr>
          <w:rFonts w:cstheme="minorHAnsi"/>
        </w:rPr>
      </w:pPr>
    </w:p>
    <w:p w14:paraId="4CFBDB0D" w14:textId="77777777" w:rsidR="005F3D59" w:rsidRPr="00FB133B" w:rsidRDefault="005F3D59" w:rsidP="005F3D59">
      <w:pPr>
        <w:spacing w:line="276" w:lineRule="auto"/>
        <w:jc w:val="both"/>
        <w:rPr>
          <w:rFonts w:cstheme="minorHAnsi"/>
        </w:rPr>
      </w:pPr>
      <w:bookmarkStart w:id="7" w:name="_heading=h.9ek9o89zxiq" w:colFirst="0" w:colLast="0"/>
      <w:bookmarkEnd w:id="7"/>
      <w:r w:rsidRPr="00FB133B">
        <w:rPr>
          <w:rFonts w:cstheme="minorHAnsi"/>
          <w:b/>
        </w:rPr>
        <w:t>Sobre Alianza Empresarial para el Desarrollo (AED)</w:t>
      </w:r>
    </w:p>
    <w:p w14:paraId="48C179F7" w14:textId="4170D006" w:rsidR="005F3D59" w:rsidRPr="00A3224B" w:rsidRDefault="005F3D59" w:rsidP="005F3D59">
      <w:pPr>
        <w:spacing w:line="276" w:lineRule="auto"/>
        <w:jc w:val="both"/>
        <w:rPr>
          <w:rFonts w:ascii="Calibri" w:eastAsia="Times New Roman" w:hAnsi="Calibri" w:cs="Calibri"/>
          <w:color w:val="000000"/>
          <w:sz w:val="18"/>
          <w:szCs w:val="18"/>
          <w:lang w:eastAsia="es-ES_tradnl"/>
        </w:rPr>
      </w:pPr>
      <w:bookmarkStart w:id="8" w:name="_heading=h.1bagea9n5hwa" w:colFirst="0" w:colLast="0"/>
      <w:bookmarkEnd w:id="8"/>
      <w:r w:rsidRPr="00A3224B">
        <w:rPr>
          <w:rFonts w:ascii="Calibri" w:eastAsia="Times New Roman" w:hAnsi="Calibri" w:cs="Calibri"/>
          <w:color w:val="000000"/>
          <w:sz w:val="18"/>
          <w:szCs w:val="18"/>
          <w:lang w:eastAsia="es-ES_tradnl"/>
        </w:rPr>
        <w:t xml:space="preserve">AED es un espacio en el cual empresas de todos los sectores se unen para contribuir a una sociedad más próspera, a través de la implementación de un modelo de negocios responsable y sostenible. La organización se encarga de crear herramientas y conocimiento especializado para reducir los impactos negativos de cada una de sus organizaciones asociadas y, al mismo tiempo, maximizar los impactos positivos de las misma en la sociedad, el ambiente y la economía. La organización sin fines de lucro fue creada en 1997 bajo la visión del empresario Walter Kissling Gam y desde sus inicios tiene como objetivo hacer modelos de negocios para las empresas nacionales impactando de forma positiva todos sus públicos. Actualmente cuenta con 111 empresas asociadas y más de 100 productos y servicios en su portafolio. La organización es referente en Costa Rica en temas de responsabilidad social y sostenibilidad como la nueva forma de hacer negocios para contribuir afirmativamente en el desarrollo sostenible del país. </w:t>
      </w:r>
      <w:r>
        <w:rPr>
          <w:rFonts w:ascii="Calibri" w:eastAsia="Times New Roman" w:hAnsi="Calibri" w:cs="Calibri"/>
          <w:color w:val="000000"/>
          <w:sz w:val="18"/>
          <w:szCs w:val="18"/>
          <w:lang w:eastAsia="es-ES_tradnl"/>
        </w:rPr>
        <w:t xml:space="preserve">Más información en: </w:t>
      </w:r>
      <w:hyperlink r:id="rId14" w:history="1">
        <w:r w:rsidRPr="00801009">
          <w:rPr>
            <w:rStyle w:val="Hipervnculo"/>
            <w:rFonts w:ascii="Calibri" w:eastAsia="Times New Roman" w:hAnsi="Calibri" w:cs="Calibri"/>
            <w:sz w:val="18"/>
            <w:szCs w:val="18"/>
            <w:lang w:eastAsia="es-ES_tradnl"/>
          </w:rPr>
          <w:t>www.aedcr.com</w:t>
        </w:r>
      </w:hyperlink>
      <w:r>
        <w:rPr>
          <w:rFonts w:ascii="Calibri" w:eastAsia="Times New Roman" w:hAnsi="Calibri" w:cs="Calibri"/>
          <w:color w:val="000000"/>
          <w:sz w:val="18"/>
          <w:szCs w:val="18"/>
          <w:lang w:eastAsia="es-ES_tradnl"/>
        </w:rPr>
        <w:t xml:space="preserve"> </w:t>
      </w:r>
    </w:p>
    <w:p w14:paraId="750F6034" w14:textId="77777777" w:rsidR="005F3D59" w:rsidRPr="00FB133B" w:rsidRDefault="005F3D59" w:rsidP="005F3D59">
      <w:pPr>
        <w:widowControl w:val="0"/>
        <w:spacing w:line="276" w:lineRule="auto"/>
        <w:jc w:val="both"/>
        <w:rPr>
          <w:rFonts w:cstheme="minorHAnsi"/>
          <w:b/>
        </w:rPr>
      </w:pPr>
    </w:p>
    <w:p w14:paraId="62CC8B46" w14:textId="59666C45" w:rsidR="003C2EE6" w:rsidRPr="003C2EE6" w:rsidRDefault="003C2EE6" w:rsidP="007A685C">
      <w:pPr>
        <w:jc w:val="right"/>
        <w:rPr>
          <w:b/>
          <w:lang w:val="es-ES"/>
        </w:rPr>
      </w:pPr>
    </w:p>
    <w:sectPr w:rsidR="003C2EE6" w:rsidRPr="003C2EE6">
      <w:head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EFF18" w14:textId="77777777" w:rsidR="00EA59FD" w:rsidRDefault="00EA59FD" w:rsidP="00FB2B91">
      <w:pPr>
        <w:spacing w:after="0" w:line="240" w:lineRule="auto"/>
      </w:pPr>
      <w:r>
        <w:separator/>
      </w:r>
    </w:p>
  </w:endnote>
  <w:endnote w:type="continuationSeparator" w:id="0">
    <w:p w14:paraId="5199B1E5" w14:textId="77777777" w:rsidR="00EA59FD" w:rsidRDefault="00EA59FD" w:rsidP="00FB2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A77341" w14:textId="77777777" w:rsidR="00EA59FD" w:rsidRDefault="00EA59FD" w:rsidP="00FB2B91">
      <w:pPr>
        <w:spacing w:after="0" w:line="240" w:lineRule="auto"/>
      </w:pPr>
      <w:r>
        <w:separator/>
      </w:r>
    </w:p>
  </w:footnote>
  <w:footnote w:type="continuationSeparator" w:id="0">
    <w:p w14:paraId="6D88BA16" w14:textId="77777777" w:rsidR="00EA59FD" w:rsidRDefault="00EA59FD" w:rsidP="00FB2B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EC7D" w14:textId="02A18DA0" w:rsidR="00FB2B91" w:rsidRDefault="005F3D59">
    <w:pPr>
      <w:pStyle w:val="Encabezado"/>
    </w:pPr>
    <w:r>
      <w:rPr>
        <w:noProof/>
        <w:lang w:val="es-ES"/>
      </w:rPr>
      <w:drawing>
        <wp:anchor distT="0" distB="0" distL="114300" distR="114300" simplePos="0" relativeHeight="251659264" behindDoc="1" locked="0" layoutInCell="1" allowOverlap="1" wp14:anchorId="0AC2DE96" wp14:editId="1409DCC0">
          <wp:simplePos x="0" y="0"/>
          <wp:positionH relativeFrom="page">
            <wp:posOffset>364</wp:posOffset>
          </wp:positionH>
          <wp:positionV relativeFrom="paragraph">
            <wp:posOffset>-603750</wp:posOffset>
          </wp:positionV>
          <wp:extent cx="7765319" cy="10048875"/>
          <wp:effectExtent l="0" t="0" r="7620" b="0"/>
          <wp:wrapNone/>
          <wp:docPr id="2" name="Imagen 2"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Interfaz de usuario gráfic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65319" cy="100488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AD0C38"/>
    <w:multiLevelType w:val="multilevel"/>
    <w:tmpl w:val="F1CCAC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B91"/>
    <w:rsid w:val="00182006"/>
    <w:rsid w:val="00313B87"/>
    <w:rsid w:val="00351371"/>
    <w:rsid w:val="00393BA9"/>
    <w:rsid w:val="003C2EE6"/>
    <w:rsid w:val="00505F45"/>
    <w:rsid w:val="005C6B07"/>
    <w:rsid w:val="005F3D59"/>
    <w:rsid w:val="006369B6"/>
    <w:rsid w:val="007316CF"/>
    <w:rsid w:val="007A685C"/>
    <w:rsid w:val="00973A28"/>
    <w:rsid w:val="00A160AC"/>
    <w:rsid w:val="00BF545C"/>
    <w:rsid w:val="00DB03C2"/>
    <w:rsid w:val="00EA59FD"/>
    <w:rsid w:val="00FB2B91"/>
    <w:rsid w:val="3B7968F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6765D2"/>
  <w15:chartTrackingRefBased/>
  <w15:docId w15:val="{5A79B9BC-0950-4C53-9A9C-8880EF9BF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2B9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2B91"/>
  </w:style>
  <w:style w:type="paragraph" w:styleId="Piedepgina">
    <w:name w:val="footer"/>
    <w:basedOn w:val="Normal"/>
    <w:link w:val="PiedepginaCar"/>
    <w:uiPriority w:val="99"/>
    <w:unhideWhenUsed/>
    <w:rsid w:val="00FB2B9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B2B91"/>
  </w:style>
  <w:style w:type="paragraph" w:customStyle="1" w:styleId="paragraph">
    <w:name w:val="paragraph"/>
    <w:basedOn w:val="Normal"/>
    <w:rsid w:val="00A160AC"/>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normaltextrun">
    <w:name w:val="normaltextrun"/>
    <w:basedOn w:val="Fuentedeprrafopredeter"/>
    <w:rsid w:val="00A160AC"/>
  </w:style>
  <w:style w:type="character" w:customStyle="1" w:styleId="eop">
    <w:name w:val="eop"/>
    <w:basedOn w:val="Fuentedeprrafopredeter"/>
    <w:rsid w:val="00A160AC"/>
  </w:style>
  <w:style w:type="character" w:styleId="Hipervnculo">
    <w:name w:val="Hyperlink"/>
    <w:basedOn w:val="Fuentedeprrafopredeter"/>
    <w:uiPriority w:val="99"/>
    <w:rsid w:val="005F3D59"/>
    <w:rPr>
      <w:rFonts w:cs="Times New Roman"/>
      <w:color w:val="0000FF"/>
      <w:u w:val="single"/>
    </w:rPr>
  </w:style>
  <w:style w:type="paragraph" w:styleId="Revisin">
    <w:name w:val="Revision"/>
    <w:hidden/>
    <w:uiPriority w:val="99"/>
    <w:semiHidden/>
    <w:rsid w:val="00393BA9"/>
    <w:pPr>
      <w:spacing w:after="0" w:line="240" w:lineRule="auto"/>
    </w:pPr>
  </w:style>
  <w:style w:type="paragraph" w:styleId="Textodeglobo">
    <w:name w:val="Balloon Text"/>
    <w:basedOn w:val="Normal"/>
    <w:link w:val="TextodegloboCar"/>
    <w:uiPriority w:val="99"/>
    <w:semiHidden/>
    <w:unhideWhenUsed/>
    <w:rsid w:val="007316CF"/>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316C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5983466">
      <w:bodyDiv w:val="1"/>
      <w:marLeft w:val="0"/>
      <w:marRight w:val="0"/>
      <w:marTop w:val="0"/>
      <w:marBottom w:val="0"/>
      <w:divBdr>
        <w:top w:val="none" w:sz="0" w:space="0" w:color="auto"/>
        <w:left w:val="none" w:sz="0" w:space="0" w:color="auto"/>
        <w:bottom w:val="none" w:sz="0" w:space="0" w:color="auto"/>
        <w:right w:val="none" w:sz="0" w:space="0" w:color="auto"/>
      </w:divBdr>
      <w:divsChild>
        <w:div w:id="1732382446">
          <w:marLeft w:val="0"/>
          <w:marRight w:val="0"/>
          <w:marTop w:val="0"/>
          <w:marBottom w:val="0"/>
          <w:divBdr>
            <w:top w:val="none" w:sz="0" w:space="0" w:color="auto"/>
            <w:left w:val="none" w:sz="0" w:space="0" w:color="auto"/>
            <w:bottom w:val="none" w:sz="0" w:space="0" w:color="auto"/>
            <w:right w:val="none" w:sz="0" w:space="0" w:color="auto"/>
          </w:divBdr>
        </w:div>
        <w:div w:id="1263613589">
          <w:marLeft w:val="0"/>
          <w:marRight w:val="0"/>
          <w:marTop w:val="0"/>
          <w:marBottom w:val="0"/>
          <w:divBdr>
            <w:top w:val="none" w:sz="0" w:space="0" w:color="auto"/>
            <w:left w:val="none" w:sz="0" w:space="0" w:color="auto"/>
            <w:bottom w:val="none" w:sz="0" w:space="0" w:color="auto"/>
            <w:right w:val="none" w:sz="0" w:space="0" w:color="auto"/>
          </w:divBdr>
        </w:div>
        <w:div w:id="73279349">
          <w:marLeft w:val="0"/>
          <w:marRight w:val="0"/>
          <w:marTop w:val="0"/>
          <w:marBottom w:val="0"/>
          <w:divBdr>
            <w:top w:val="none" w:sz="0" w:space="0" w:color="auto"/>
            <w:left w:val="none" w:sz="0" w:space="0" w:color="auto"/>
            <w:bottom w:val="none" w:sz="0" w:space="0" w:color="auto"/>
            <w:right w:val="none" w:sz="0" w:space="0" w:color="auto"/>
          </w:divBdr>
        </w:div>
        <w:div w:id="1225682253">
          <w:marLeft w:val="0"/>
          <w:marRight w:val="0"/>
          <w:marTop w:val="0"/>
          <w:marBottom w:val="0"/>
          <w:divBdr>
            <w:top w:val="none" w:sz="0" w:space="0" w:color="auto"/>
            <w:left w:val="none" w:sz="0" w:space="0" w:color="auto"/>
            <w:bottom w:val="none" w:sz="0" w:space="0" w:color="auto"/>
            <w:right w:val="none" w:sz="0" w:space="0" w:color="auto"/>
          </w:divBdr>
        </w:div>
        <w:div w:id="1502161412">
          <w:marLeft w:val="0"/>
          <w:marRight w:val="0"/>
          <w:marTop w:val="0"/>
          <w:marBottom w:val="0"/>
          <w:divBdr>
            <w:top w:val="none" w:sz="0" w:space="0" w:color="auto"/>
            <w:left w:val="none" w:sz="0" w:space="0" w:color="auto"/>
            <w:bottom w:val="none" w:sz="0" w:space="0" w:color="auto"/>
            <w:right w:val="none" w:sz="0" w:space="0" w:color="auto"/>
          </w:divBdr>
        </w:div>
        <w:div w:id="20973638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ujeresempresarias@aedcr.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s.surveymonkey.com/r/WE3ADBGp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edcr.com/fondo-mujeres-crecen"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aedcr.com/fondo-mujeres-empresaria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edc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4525BBD14E17A4B904FDFD6E5B5F5D3" ma:contentTypeVersion="12" ma:contentTypeDescription="Crear nuevo documento." ma:contentTypeScope="" ma:versionID="28b5eec62da3b17dda4b35b65e531f55">
  <xsd:schema xmlns:xsd="http://www.w3.org/2001/XMLSchema" xmlns:xs="http://www.w3.org/2001/XMLSchema" xmlns:p="http://schemas.microsoft.com/office/2006/metadata/properties" xmlns:ns2="9df75e71-ced5-4e55-9c16-cd666b0fc714" xmlns:ns3="accc109e-cb63-43ea-a130-2318528af024" targetNamespace="http://schemas.microsoft.com/office/2006/metadata/properties" ma:root="true" ma:fieldsID="e96ffcf73e0332d37e1b2ba499ea3013" ns2:_="" ns3:_="">
    <xsd:import namespace="9df75e71-ced5-4e55-9c16-cd666b0fc714"/>
    <xsd:import namespace="accc109e-cb63-43ea-a130-2318528af0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f75e71-ced5-4e55-9c16-cd666b0fc7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c109e-cb63-43ea-a130-2318528af024"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08C00A-585D-4877-9A75-15B4A5B125AA}">
  <ds:schemaRefs>
    <ds:schemaRef ds:uri="http://schemas.microsoft.com/sharepoint/v3/contenttype/forms"/>
  </ds:schemaRefs>
</ds:datastoreItem>
</file>

<file path=customXml/itemProps2.xml><?xml version="1.0" encoding="utf-8"?>
<ds:datastoreItem xmlns:ds="http://schemas.openxmlformats.org/officeDocument/2006/customXml" ds:itemID="{CAE528D2-E4A6-4EE5-B808-7A3B06A61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f75e71-ced5-4e55-9c16-cd666b0fc714"/>
    <ds:schemaRef ds:uri="accc109e-cb63-43ea-a130-2318528af0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DEFAD5-9CFD-4146-BAD1-197521579D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730</Words>
  <Characters>4021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Esteban Irola</dc:creator>
  <cp:keywords/>
  <dc:description/>
  <cp:lastModifiedBy>Vic Castro</cp:lastModifiedBy>
  <cp:revision>2</cp:revision>
  <dcterms:created xsi:type="dcterms:W3CDTF">2022-07-26T14:52:00Z</dcterms:created>
  <dcterms:modified xsi:type="dcterms:W3CDTF">2022-07-26T14:52:00Z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0x01010094525BBD14E17A4B904FDFD6E5B5F5D3</vt:lpwstr>
  </property>
</Properties>
</file>