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F004F" w14:textId="77777777" w:rsidR="007603BD" w:rsidRPr="00795D52" w:rsidRDefault="007603BD" w:rsidP="007603BD">
      <w:pPr>
        <w:rPr>
          <w:rFonts w:ascii="Calibri" w:hAnsi="Calibri"/>
          <w:b/>
          <w:bCs/>
          <w:sz w:val="44"/>
          <w:szCs w:val="24"/>
        </w:rPr>
      </w:pPr>
      <w:r w:rsidRPr="00795D52">
        <w:rPr>
          <w:rFonts w:ascii="Calibri" w:hAnsi="Calibri"/>
          <w:b/>
          <w:bCs/>
          <w:sz w:val="44"/>
          <w:szCs w:val="24"/>
        </w:rPr>
        <w:t>Empresas y organizaciones se comprometen con la no discriminación hacia personas LGBTI</w:t>
      </w:r>
    </w:p>
    <w:p w14:paraId="1FCB9112" w14:textId="230AB311" w:rsidR="007603BD" w:rsidRPr="00AB5AC9" w:rsidRDefault="00B310BA" w:rsidP="000839E4">
      <w:pPr>
        <w:pStyle w:val="Prrafodelista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51387D" w:rsidRPr="0051387D">
        <w:rPr>
          <w:bCs/>
          <w:sz w:val="24"/>
          <w:szCs w:val="24"/>
        </w:rPr>
        <w:t xml:space="preserve">0 </w:t>
      </w:r>
      <w:r w:rsidR="007603BD" w:rsidRPr="00AB5AC9">
        <w:rPr>
          <w:bCs/>
          <w:sz w:val="24"/>
          <w:szCs w:val="24"/>
        </w:rPr>
        <w:t xml:space="preserve">empresas </w:t>
      </w:r>
      <w:r w:rsidR="00471AAA">
        <w:rPr>
          <w:bCs/>
          <w:sz w:val="24"/>
          <w:szCs w:val="24"/>
        </w:rPr>
        <w:t xml:space="preserve">y organizaciones </w:t>
      </w:r>
      <w:r w:rsidR="007603BD" w:rsidRPr="00AB5AC9">
        <w:rPr>
          <w:bCs/>
          <w:sz w:val="24"/>
          <w:szCs w:val="24"/>
        </w:rPr>
        <w:t>firmaron Declaración de principios.</w:t>
      </w:r>
    </w:p>
    <w:p w14:paraId="2B885126" w14:textId="77777777" w:rsidR="007603BD" w:rsidRPr="00AB5AC9" w:rsidRDefault="007603BD" w:rsidP="000839E4">
      <w:pPr>
        <w:pStyle w:val="Prrafodelista"/>
        <w:numPr>
          <w:ilvl w:val="0"/>
          <w:numId w:val="2"/>
        </w:numPr>
        <w:rPr>
          <w:bCs/>
          <w:sz w:val="24"/>
          <w:szCs w:val="24"/>
        </w:rPr>
      </w:pPr>
      <w:r w:rsidRPr="00AB5AC9">
        <w:rPr>
          <w:bCs/>
          <w:sz w:val="24"/>
          <w:szCs w:val="24"/>
        </w:rPr>
        <w:t xml:space="preserve">Empresas </w:t>
      </w:r>
      <w:r>
        <w:rPr>
          <w:bCs/>
          <w:sz w:val="24"/>
          <w:szCs w:val="24"/>
        </w:rPr>
        <w:t xml:space="preserve">y organizaciones </w:t>
      </w:r>
      <w:r w:rsidRPr="00AB5AC9">
        <w:rPr>
          <w:bCs/>
          <w:sz w:val="24"/>
          <w:szCs w:val="24"/>
        </w:rPr>
        <w:t>ya contaban con iniciativas de inclusión y respeto de los Derechos Humanos</w:t>
      </w:r>
      <w:r>
        <w:rPr>
          <w:bCs/>
          <w:sz w:val="24"/>
          <w:szCs w:val="24"/>
        </w:rPr>
        <w:t xml:space="preserve"> de las personas LGBTI. </w:t>
      </w:r>
    </w:p>
    <w:p w14:paraId="438994C4" w14:textId="068808D1" w:rsidR="00E951D4" w:rsidRPr="00E951D4" w:rsidRDefault="00E951D4" w:rsidP="00E951D4">
      <w:pPr>
        <w:ind w:left="360"/>
        <w:jc w:val="both"/>
        <w:rPr>
          <w:rFonts w:cs="Arial"/>
          <w:sz w:val="24"/>
          <w:szCs w:val="24"/>
          <w:shd w:val="clear" w:color="auto" w:fill="FFFFFF"/>
        </w:rPr>
      </w:pPr>
      <w:r w:rsidRPr="00E951D4">
        <w:rPr>
          <w:bCs/>
          <w:sz w:val="24"/>
          <w:szCs w:val="24"/>
        </w:rPr>
        <w:t>San José, 2</w:t>
      </w:r>
      <w:r w:rsidR="00B310BA">
        <w:rPr>
          <w:bCs/>
          <w:sz w:val="24"/>
          <w:szCs w:val="24"/>
        </w:rPr>
        <w:t>0</w:t>
      </w:r>
      <w:r w:rsidRPr="00E951D4">
        <w:rPr>
          <w:bCs/>
          <w:sz w:val="24"/>
          <w:szCs w:val="24"/>
        </w:rPr>
        <w:t xml:space="preserve"> de junio, 201</w:t>
      </w:r>
      <w:r w:rsidR="00B310BA">
        <w:rPr>
          <w:bCs/>
          <w:sz w:val="24"/>
          <w:szCs w:val="24"/>
        </w:rPr>
        <w:t>9</w:t>
      </w:r>
      <w:r w:rsidRPr="00E951D4">
        <w:rPr>
          <w:bCs/>
          <w:sz w:val="24"/>
          <w:szCs w:val="24"/>
        </w:rPr>
        <w:t xml:space="preserve">. Unas </w:t>
      </w:r>
      <w:r w:rsidR="00B310BA">
        <w:rPr>
          <w:bCs/>
          <w:sz w:val="24"/>
          <w:szCs w:val="24"/>
        </w:rPr>
        <w:t>5</w:t>
      </w:r>
      <w:r w:rsidR="0051387D" w:rsidRPr="0051387D">
        <w:rPr>
          <w:bCs/>
          <w:sz w:val="24"/>
          <w:szCs w:val="24"/>
        </w:rPr>
        <w:t>0</w:t>
      </w:r>
      <w:r w:rsidRPr="00E951D4">
        <w:rPr>
          <w:bCs/>
          <w:sz w:val="24"/>
          <w:szCs w:val="24"/>
        </w:rPr>
        <w:t xml:space="preserve"> empresas y organizaciones se comprometieron con la Declaración de San José:</w:t>
      </w:r>
      <w:r w:rsidRPr="00E951D4">
        <w:rPr>
          <w:rFonts w:cs="Arial"/>
          <w:sz w:val="24"/>
          <w:szCs w:val="24"/>
          <w:shd w:val="clear" w:color="auto" w:fill="FFFFFF"/>
        </w:rPr>
        <w:t xml:space="preserve"> 10 </w:t>
      </w:r>
      <w:r w:rsidRPr="0051387D">
        <w:rPr>
          <w:rFonts w:cs="Arial"/>
          <w:b/>
          <w:sz w:val="24"/>
          <w:szCs w:val="24"/>
          <w:shd w:val="clear" w:color="auto" w:fill="FFFFFF"/>
        </w:rPr>
        <w:t>principios</w:t>
      </w:r>
      <w:r w:rsidRPr="00E951D4">
        <w:rPr>
          <w:rFonts w:cs="Arial"/>
          <w:sz w:val="24"/>
          <w:szCs w:val="24"/>
          <w:shd w:val="clear" w:color="auto" w:fill="FFFFFF"/>
        </w:rPr>
        <w:t xml:space="preserve"> en contra de la discriminación por motivos de orientación sexual, identidad y expresión de género y a favor de la promoción de los Derechos Humanos de las personas lesbianas, gays, bisexuales, transexuales, transgénero e intersexuales (LGBTI), en una actividad promovida por la Alianza Empresarial para el Desarrollo (AED), Pride Connection CR y el apoyo del Comisionado Presidencial LGBTI. </w:t>
      </w:r>
    </w:p>
    <w:p w14:paraId="101CED63" w14:textId="4BC7DB2A" w:rsidR="00E951D4" w:rsidRPr="00E951D4" w:rsidRDefault="00E951D4" w:rsidP="00E951D4">
      <w:pPr>
        <w:spacing w:before="240" w:after="0"/>
        <w:ind w:left="360"/>
        <w:jc w:val="both"/>
        <w:rPr>
          <w:rFonts w:cs="Arial"/>
          <w:sz w:val="24"/>
          <w:szCs w:val="24"/>
          <w:shd w:val="clear" w:color="auto" w:fill="FFFFFF"/>
        </w:rPr>
      </w:pPr>
      <w:r w:rsidRPr="00E951D4">
        <w:rPr>
          <w:rFonts w:cs="Arial"/>
          <w:sz w:val="24"/>
          <w:szCs w:val="24"/>
          <w:shd w:val="clear" w:color="auto" w:fill="FFFFFF"/>
        </w:rPr>
        <w:t>La firma simbólica de la Declaración se realizó en el Museo de</w:t>
      </w:r>
      <w:r w:rsidR="00B310BA">
        <w:rPr>
          <w:rFonts w:cs="Arial"/>
          <w:sz w:val="24"/>
          <w:szCs w:val="24"/>
          <w:shd w:val="clear" w:color="auto" w:fill="FFFFFF"/>
        </w:rPr>
        <w:t xml:space="preserve">l </w:t>
      </w:r>
      <w:r w:rsidRPr="00E951D4">
        <w:rPr>
          <w:rFonts w:cs="Arial"/>
          <w:sz w:val="24"/>
          <w:szCs w:val="24"/>
          <w:shd w:val="clear" w:color="auto" w:fill="FFFFFF"/>
        </w:rPr>
        <w:t xml:space="preserve">Jade con la participación de </w:t>
      </w:r>
      <w:r w:rsidR="00B310BA">
        <w:rPr>
          <w:rFonts w:ascii="Calibri" w:hAnsi="Calibri"/>
          <w:sz w:val="24"/>
          <w:szCs w:val="24"/>
        </w:rPr>
        <w:t>Erika Linares</w:t>
      </w:r>
      <w:r w:rsidRPr="00E951D4">
        <w:rPr>
          <w:rFonts w:ascii="Calibri" w:hAnsi="Calibri"/>
          <w:sz w:val="24"/>
          <w:szCs w:val="24"/>
        </w:rPr>
        <w:t xml:space="preserve">, Directora </w:t>
      </w:r>
      <w:r w:rsidR="00B310BA">
        <w:rPr>
          <w:rFonts w:ascii="Calibri" w:hAnsi="Calibri"/>
          <w:sz w:val="24"/>
          <w:szCs w:val="24"/>
        </w:rPr>
        <w:t>de la Dimensión Social</w:t>
      </w:r>
      <w:r w:rsidRPr="00E951D4">
        <w:rPr>
          <w:rFonts w:ascii="Calibri" w:hAnsi="Calibri"/>
          <w:sz w:val="24"/>
          <w:szCs w:val="24"/>
        </w:rPr>
        <w:t xml:space="preserve"> de AED; Luis Salazar, Comisionado Presidencial LGBTI;</w:t>
      </w:r>
      <w:r w:rsidR="00B310BA">
        <w:rPr>
          <w:rFonts w:ascii="Calibri" w:hAnsi="Calibri"/>
          <w:sz w:val="24"/>
          <w:szCs w:val="24"/>
        </w:rPr>
        <w:t xml:space="preserve"> Elian Villegas, Presidente Ejecutivo de Grupo INS y Laura Pacheco Ovares, Vice Ministra de Economía, Industria y Comercio</w:t>
      </w:r>
      <w:r w:rsidRPr="00E951D4">
        <w:rPr>
          <w:rFonts w:ascii="Calibri" w:hAnsi="Calibri"/>
          <w:sz w:val="24"/>
          <w:szCs w:val="24"/>
        </w:rPr>
        <w:t xml:space="preserve">;  esto en el </w:t>
      </w:r>
      <w:r w:rsidRPr="00E951D4">
        <w:rPr>
          <w:rFonts w:cs="Arial"/>
          <w:sz w:val="24"/>
          <w:szCs w:val="24"/>
          <w:shd w:val="clear" w:color="auto" w:fill="FFFFFF"/>
        </w:rPr>
        <w:t>marco de la Marcha de la Diversidad 201</w:t>
      </w:r>
      <w:r w:rsidR="00B310BA">
        <w:rPr>
          <w:rFonts w:cs="Arial"/>
          <w:sz w:val="24"/>
          <w:szCs w:val="24"/>
          <w:shd w:val="clear" w:color="auto" w:fill="FFFFFF"/>
        </w:rPr>
        <w:t>9</w:t>
      </w:r>
      <w:r w:rsidRPr="00E951D4">
        <w:rPr>
          <w:rFonts w:cs="Arial"/>
          <w:sz w:val="24"/>
          <w:szCs w:val="24"/>
          <w:shd w:val="clear" w:color="auto" w:fill="FFFFFF"/>
        </w:rPr>
        <w:t xml:space="preserve"> que se realizará el domingo </w:t>
      </w:r>
      <w:r w:rsidR="00B310BA">
        <w:rPr>
          <w:rFonts w:cs="Arial"/>
          <w:sz w:val="24"/>
          <w:szCs w:val="24"/>
          <w:shd w:val="clear" w:color="auto" w:fill="FFFFFF"/>
        </w:rPr>
        <w:t>23</w:t>
      </w:r>
      <w:r w:rsidRPr="00E951D4">
        <w:rPr>
          <w:rFonts w:cs="Arial"/>
          <w:sz w:val="24"/>
          <w:szCs w:val="24"/>
          <w:shd w:val="clear" w:color="auto" w:fill="FFFFFF"/>
        </w:rPr>
        <w:t xml:space="preserve"> de ju</w:t>
      </w:r>
      <w:r w:rsidR="00AF31CE">
        <w:rPr>
          <w:rFonts w:cs="Arial"/>
          <w:sz w:val="24"/>
          <w:szCs w:val="24"/>
          <w:shd w:val="clear" w:color="auto" w:fill="FFFFFF"/>
        </w:rPr>
        <w:t>nio</w:t>
      </w:r>
      <w:bookmarkStart w:id="0" w:name="_GoBack"/>
      <w:bookmarkEnd w:id="0"/>
      <w:r w:rsidRPr="00E951D4">
        <w:rPr>
          <w:rFonts w:cs="Arial"/>
          <w:sz w:val="24"/>
          <w:szCs w:val="24"/>
          <w:shd w:val="clear" w:color="auto" w:fill="FFFFFF"/>
        </w:rPr>
        <w:t xml:space="preserve">.  </w:t>
      </w:r>
    </w:p>
    <w:p w14:paraId="40CB9BB3" w14:textId="77777777" w:rsidR="00E951D4" w:rsidRPr="00E951D4" w:rsidRDefault="00E951D4" w:rsidP="00E951D4">
      <w:pPr>
        <w:ind w:left="360"/>
        <w:jc w:val="both"/>
        <w:rPr>
          <w:bCs/>
          <w:sz w:val="24"/>
          <w:szCs w:val="24"/>
        </w:rPr>
      </w:pPr>
      <w:r w:rsidRPr="00E951D4">
        <w:rPr>
          <w:rFonts w:cs="Arial"/>
          <w:sz w:val="24"/>
          <w:szCs w:val="24"/>
          <w:shd w:val="clear" w:color="auto" w:fill="FFFFFF"/>
        </w:rPr>
        <w:br/>
      </w:r>
      <w:r w:rsidRPr="00E951D4">
        <w:rPr>
          <w:bCs/>
          <w:sz w:val="24"/>
          <w:szCs w:val="24"/>
        </w:rPr>
        <w:t>La Declaración contiene 10 principios que buscan que las empresas y organizaciones promuevan espacios de trabajo inclusivos y respetuosos de los Derechos Humanos de las personas LGBTI, en todas las acciones relativas a políticas, procedimientos, atención y servicio al cliente, capacitación, publicidad, mercadeo, entre otros.</w:t>
      </w:r>
    </w:p>
    <w:p w14:paraId="6EE192C5" w14:textId="77777777" w:rsidR="00856693" w:rsidRDefault="00E951D4" w:rsidP="00856693">
      <w:pPr>
        <w:ind w:left="360"/>
        <w:jc w:val="both"/>
        <w:rPr>
          <w:bCs/>
          <w:sz w:val="24"/>
          <w:szCs w:val="24"/>
        </w:rPr>
      </w:pPr>
      <w:r w:rsidRPr="00E951D4">
        <w:rPr>
          <w:bCs/>
          <w:sz w:val="24"/>
          <w:szCs w:val="24"/>
        </w:rPr>
        <w:t xml:space="preserve">Las empresas y organizaciones se comprometieron a hacer pública la adhesión a la declaración, cumplirla y darle seguimiento a sus principios. Asimismo, cada empresa estableció como mínimo 3 compromisos específicos que deberán trabajar para renovar la firma a la Declaración el año siguiente. </w:t>
      </w:r>
    </w:p>
    <w:p w14:paraId="58377418" w14:textId="7B54E7E8" w:rsidR="00856693" w:rsidRPr="00E951D4" w:rsidRDefault="00856693" w:rsidP="00B310BA">
      <w:pPr>
        <w:ind w:left="360"/>
        <w:jc w:val="both"/>
        <w:rPr>
          <w:bCs/>
          <w:sz w:val="24"/>
          <w:szCs w:val="24"/>
        </w:rPr>
      </w:pPr>
      <w:r w:rsidRPr="00856693">
        <w:rPr>
          <w:bCs/>
          <w:sz w:val="24"/>
          <w:szCs w:val="24"/>
        </w:rPr>
        <w:t>"Las empresas como parte de su responsabilidad deben comprometerse y apoyar los Derechos Humanos de todas las personas, independientemente de cualquier condición. Para nadie es un secreto que las personas LGBTI han sufrido exclusión y discriminación a lo largo de la historia y es necesario generar acciones afirmativas a nivel empresarial para garantizar la igualdad", Olga Sauma, Directora Ejecutiva de AED.</w:t>
      </w:r>
    </w:p>
    <w:p w14:paraId="2F324A70" w14:textId="2F17632D" w:rsidR="00E951D4" w:rsidRPr="00E951D4" w:rsidRDefault="00E951D4" w:rsidP="00B310BA">
      <w:pPr>
        <w:spacing w:line="240" w:lineRule="auto"/>
        <w:ind w:left="360"/>
        <w:rPr>
          <w:bCs/>
          <w:sz w:val="24"/>
          <w:szCs w:val="24"/>
        </w:rPr>
      </w:pPr>
      <w:r w:rsidRPr="00E951D4">
        <w:rPr>
          <w:bCs/>
          <w:sz w:val="24"/>
          <w:szCs w:val="24"/>
        </w:rPr>
        <w:t>Las empresas y organizaciones firmantes fueron:</w:t>
      </w:r>
      <w:r w:rsidR="00B310BA">
        <w:rPr>
          <w:bCs/>
          <w:sz w:val="24"/>
          <w:szCs w:val="24"/>
        </w:rPr>
        <w:t xml:space="preserve"> </w:t>
      </w:r>
      <w:r w:rsidR="00B310BA">
        <w:rPr>
          <w:rFonts w:ascii="Arial" w:hAnsi="Arial" w:cs="Arial"/>
          <w:color w:val="222222"/>
          <w:shd w:val="clear" w:color="auto" w:fill="FFFFFF"/>
        </w:rPr>
        <w:t>3M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Abbott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Accenture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AED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BAC Credomatic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BCR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BLP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 xml:space="preserve">Boston </w:t>
      </w:r>
      <w:proofErr w:type="spellStart"/>
      <w:r w:rsidR="00B310BA">
        <w:rPr>
          <w:rFonts w:ascii="Arial" w:hAnsi="Arial" w:cs="Arial"/>
          <w:color w:val="222222"/>
          <w:shd w:val="clear" w:color="auto" w:fill="FFFFFF"/>
        </w:rPr>
        <w:t>Scientific</w:t>
      </w:r>
      <w:proofErr w:type="spellEnd"/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Cognizant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Correos de Costa Rica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Deloitte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Distrito Carmen</w:t>
      </w:r>
      <w:r w:rsidR="00B310BA">
        <w:rPr>
          <w:rFonts w:ascii="Arial" w:hAnsi="Arial" w:cs="Arial"/>
          <w:color w:val="222222"/>
        </w:rPr>
        <w:t xml:space="preserve">, </w:t>
      </w:r>
      <w:proofErr w:type="spellStart"/>
      <w:r w:rsidR="00B310BA">
        <w:rPr>
          <w:rFonts w:ascii="Arial" w:hAnsi="Arial" w:cs="Arial"/>
          <w:color w:val="222222"/>
          <w:shd w:val="clear" w:color="auto" w:fill="FFFFFF"/>
        </w:rPr>
        <w:t>Eurofins</w:t>
      </w:r>
      <w:proofErr w:type="spellEnd"/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EY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FIFCO</w:t>
      </w:r>
      <w:r w:rsidR="00B310BA">
        <w:rPr>
          <w:rFonts w:ascii="Arial" w:hAnsi="Arial" w:cs="Arial"/>
          <w:color w:val="222222"/>
        </w:rPr>
        <w:t xml:space="preserve">, </w:t>
      </w:r>
      <w:proofErr w:type="spellStart"/>
      <w:r w:rsidR="00B310BA">
        <w:rPr>
          <w:rFonts w:ascii="Arial" w:hAnsi="Arial" w:cs="Arial"/>
          <w:color w:val="222222"/>
          <w:shd w:val="clear" w:color="auto" w:fill="FFFFFF"/>
        </w:rPr>
        <w:t>Findasense</w:t>
      </w:r>
      <w:proofErr w:type="spellEnd"/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Fundación Gente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Garnier BBDO</w:t>
      </w:r>
      <w:r w:rsidR="00B310BA">
        <w:rPr>
          <w:rFonts w:ascii="Arial" w:hAnsi="Arial" w:cs="Arial"/>
          <w:color w:val="222222"/>
        </w:rPr>
        <w:t xml:space="preserve">, </w:t>
      </w:r>
      <w:proofErr w:type="spellStart"/>
      <w:r w:rsidR="00B310BA">
        <w:rPr>
          <w:rFonts w:ascii="Arial" w:hAnsi="Arial" w:cs="Arial"/>
          <w:color w:val="222222"/>
          <w:shd w:val="clear" w:color="auto" w:fill="FFFFFF"/>
        </w:rPr>
        <w:t>Gensler</w:t>
      </w:r>
      <w:proofErr w:type="spellEnd"/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Grupo ICE</w:t>
      </w:r>
      <w:r w:rsidR="00B310BA">
        <w:rPr>
          <w:rFonts w:ascii="Arial" w:hAnsi="Arial" w:cs="Arial"/>
          <w:color w:val="222222"/>
        </w:rPr>
        <w:t xml:space="preserve">, </w:t>
      </w:r>
      <w:proofErr w:type="spellStart"/>
      <w:r w:rsidR="00B310BA">
        <w:rPr>
          <w:rFonts w:ascii="Arial" w:hAnsi="Arial" w:cs="Arial"/>
          <w:color w:val="222222"/>
          <w:shd w:val="clear" w:color="auto" w:fill="FFFFFF"/>
        </w:rPr>
        <w:t>Hivos</w:t>
      </w:r>
      <w:proofErr w:type="spellEnd"/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HP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HPE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IBM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INCOFER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INCOP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INS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INTEL</w:t>
      </w:r>
      <w:r w:rsidR="00B310BA">
        <w:rPr>
          <w:rFonts w:ascii="Arial" w:hAnsi="Arial" w:cs="Arial"/>
          <w:color w:val="222222"/>
        </w:rPr>
        <w:t xml:space="preserve">, </w:t>
      </w:r>
      <w:proofErr w:type="spellStart"/>
      <w:r w:rsidR="00B310BA">
        <w:rPr>
          <w:rFonts w:ascii="Arial" w:hAnsi="Arial" w:cs="Arial"/>
          <w:color w:val="222222"/>
          <w:shd w:val="clear" w:color="auto" w:fill="FFFFFF"/>
        </w:rPr>
        <w:t>Isthmus</w:t>
      </w:r>
      <w:proofErr w:type="spellEnd"/>
      <w:r w:rsidR="00B310B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310BA">
        <w:rPr>
          <w:rFonts w:ascii="Arial" w:hAnsi="Arial" w:cs="Arial"/>
          <w:color w:val="222222"/>
          <w:shd w:val="clear" w:color="auto" w:fill="FFFFFF"/>
        </w:rPr>
        <w:lastRenderedPageBreak/>
        <w:t>Software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JAPDEVA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Manpower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Marriot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 xml:space="preserve">Master </w:t>
      </w:r>
      <w:proofErr w:type="spellStart"/>
      <w:r w:rsidR="00B310BA">
        <w:rPr>
          <w:rFonts w:ascii="Arial" w:hAnsi="Arial" w:cs="Arial"/>
          <w:color w:val="222222"/>
          <w:shd w:val="clear" w:color="auto" w:fill="FFFFFF"/>
        </w:rPr>
        <w:t>Card</w:t>
      </w:r>
      <w:proofErr w:type="spellEnd"/>
      <w:r w:rsidR="00B310BA">
        <w:rPr>
          <w:rFonts w:ascii="Arial" w:hAnsi="Arial" w:cs="Arial"/>
          <w:color w:val="222222"/>
        </w:rPr>
        <w:t xml:space="preserve">, </w:t>
      </w:r>
      <w:proofErr w:type="spellStart"/>
      <w:r w:rsidR="00B310BA">
        <w:rPr>
          <w:rFonts w:ascii="Arial" w:hAnsi="Arial" w:cs="Arial"/>
          <w:color w:val="222222"/>
          <w:shd w:val="clear" w:color="auto" w:fill="FFFFFF"/>
        </w:rPr>
        <w:t>Meditek</w:t>
      </w:r>
      <w:proofErr w:type="spellEnd"/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 xml:space="preserve">Meza Dental </w:t>
      </w:r>
      <w:proofErr w:type="spellStart"/>
      <w:r w:rsidR="00B310BA">
        <w:rPr>
          <w:rFonts w:ascii="Arial" w:hAnsi="Arial" w:cs="Arial"/>
          <w:color w:val="222222"/>
          <w:shd w:val="clear" w:color="auto" w:fill="FFFFFF"/>
        </w:rPr>
        <w:t>Care</w:t>
      </w:r>
      <w:proofErr w:type="spellEnd"/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MSD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Pfizer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P</w:t>
      </w:r>
      <w:r w:rsidR="00B310BA">
        <w:rPr>
          <w:rFonts w:ascii="Arial" w:hAnsi="Arial" w:cs="Arial"/>
          <w:color w:val="222222"/>
          <w:shd w:val="clear" w:color="auto" w:fill="FFFFFF"/>
        </w:rPr>
        <w:t>&amp;</w:t>
      </w:r>
      <w:r w:rsidR="00B310BA">
        <w:rPr>
          <w:rFonts w:ascii="Arial" w:hAnsi="Arial" w:cs="Arial"/>
          <w:color w:val="222222"/>
          <w:shd w:val="clear" w:color="auto" w:fill="FFFFFF"/>
        </w:rPr>
        <w:t>G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RECOPE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Scotiabank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SINART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 xml:space="preserve">TE </w:t>
      </w:r>
      <w:proofErr w:type="spellStart"/>
      <w:r w:rsidR="00B310BA">
        <w:rPr>
          <w:rFonts w:ascii="Arial" w:hAnsi="Arial" w:cs="Arial"/>
          <w:color w:val="222222"/>
          <w:shd w:val="clear" w:color="auto" w:fill="FFFFFF"/>
        </w:rPr>
        <w:t>Connectivity</w:t>
      </w:r>
      <w:proofErr w:type="spellEnd"/>
      <w:r w:rsidR="00B310BA">
        <w:rPr>
          <w:rFonts w:ascii="Arial" w:hAnsi="Arial" w:cs="Arial"/>
          <w:color w:val="222222"/>
        </w:rPr>
        <w:t xml:space="preserve">, </w:t>
      </w:r>
      <w:proofErr w:type="spellStart"/>
      <w:r w:rsidR="00B310BA">
        <w:rPr>
          <w:rFonts w:ascii="Arial" w:hAnsi="Arial" w:cs="Arial"/>
          <w:color w:val="222222"/>
          <w:shd w:val="clear" w:color="auto" w:fill="FFFFFF"/>
        </w:rPr>
        <w:t>Tech</w:t>
      </w:r>
      <w:proofErr w:type="spellEnd"/>
      <w:r w:rsidR="00B310BA">
        <w:rPr>
          <w:rFonts w:ascii="Arial" w:hAnsi="Arial" w:cs="Arial"/>
          <w:color w:val="222222"/>
          <w:shd w:val="clear" w:color="auto" w:fill="FFFFFF"/>
        </w:rPr>
        <w:t xml:space="preserve"> Data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Thomson Reuters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Tiger House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TIGO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Toribio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ULACIT</w:t>
      </w:r>
      <w:r w:rsidR="00B310BA">
        <w:rPr>
          <w:rFonts w:ascii="Arial" w:hAnsi="Arial" w:cs="Arial"/>
          <w:color w:val="222222"/>
        </w:rPr>
        <w:t xml:space="preserve">, </w:t>
      </w:r>
      <w:r w:rsidR="00B310BA">
        <w:rPr>
          <w:rFonts w:ascii="Arial" w:hAnsi="Arial" w:cs="Arial"/>
          <w:color w:val="222222"/>
          <w:shd w:val="clear" w:color="auto" w:fill="FFFFFF"/>
        </w:rPr>
        <w:t>Walmart</w:t>
      </w:r>
      <w:r w:rsidR="00B310BA">
        <w:rPr>
          <w:rFonts w:ascii="Arial" w:hAnsi="Arial" w:cs="Arial"/>
          <w:color w:val="222222"/>
        </w:rPr>
        <w:t xml:space="preserve"> y </w:t>
      </w:r>
      <w:r w:rsidR="00B310BA">
        <w:rPr>
          <w:rFonts w:ascii="Arial" w:hAnsi="Arial" w:cs="Arial"/>
          <w:color w:val="222222"/>
          <w:shd w:val="clear" w:color="auto" w:fill="FFFFFF"/>
        </w:rPr>
        <w:t>YUXTA</w:t>
      </w:r>
      <w:r w:rsidR="00B310BA">
        <w:rPr>
          <w:rFonts w:ascii="Arial" w:hAnsi="Arial" w:cs="Arial"/>
          <w:color w:val="222222"/>
          <w:shd w:val="clear" w:color="auto" w:fill="FFFFFF"/>
        </w:rPr>
        <w:t>.</w:t>
      </w:r>
    </w:p>
    <w:p w14:paraId="375E7D8F" w14:textId="262F8BA4" w:rsidR="00E951D4" w:rsidRPr="00E951D4" w:rsidRDefault="00E951D4" w:rsidP="00E951D4">
      <w:pPr>
        <w:spacing w:line="240" w:lineRule="auto"/>
        <w:ind w:left="360"/>
        <w:jc w:val="both"/>
        <w:rPr>
          <w:bCs/>
          <w:sz w:val="24"/>
          <w:szCs w:val="24"/>
        </w:rPr>
      </w:pPr>
      <w:r w:rsidRPr="00E951D4">
        <w:rPr>
          <w:bCs/>
          <w:sz w:val="24"/>
          <w:szCs w:val="24"/>
        </w:rPr>
        <w:t xml:space="preserve">Además, </w:t>
      </w:r>
      <w:r w:rsidR="00B310BA">
        <w:rPr>
          <w:bCs/>
          <w:sz w:val="24"/>
          <w:szCs w:val="24"/>
        </w:rPr>
        <w:t>participaron</w:t>
      </w:r>
      <w:r w:rsidRPr="00E951D4">
        <w:rPr>
          <w:bCs/>
          <w:sz w:val="24"/>
          <w:szCs w:val="24"/>
        </w:rPr>
        <w:t xml:space="preserve"> en la firma de la declaración </w:t>
      </w:r>
      <w:r w:rsidR="00B310BA">
        <w:rPr>
          <w:b/>
          <w:bCs/>
          <w:sz w:val="24"/>
          <w:szCs w:val="24"/>
        </w:rPr>
        <w:t>9</w:t>
      </w:r>
      <w:r w:rsidRPr="00E951D4">
        <w:rPr>
          <w:bCs/>
          <w:sz w:val="24"/>
          <w:szCs w:val="24"/>
        </w:rPr>
        <w:t xml:space="preserve"> de empresas públicas, entre ellas: el Instituto Nacional de Seguros, el Banco de Costa Rica, Correos de Costa Rica, el Grupo ICE, el INCOFER</w:t>
      </w:r>
      <w:r w:rsidR="00B310BA">
        <w:rPr>
          <w:bCs/>
          <w:sz w:val="24"/>
          <w:szCs w:val="24"/>
        </w:rPr>
        <w:t>, INCOP, JAPDEVA, SINART</w:t>
      </w:r>
      <w:r w:rsidRPr="00E951D4">
        <w:rPr>
          <w:bCs/>
          <w:sz w:val="24"/>
          <w:szCs w:val="24"/>
        </w:rPr>
        <w:t xml:space="preserve"> y RECOPE S.A.</w:t>
      </w:r>
    </w:p>
    <w:p w14:paraId="3F03ACBE" w14:textId="77777777" w:rsidR="00E951D4" w:rsidRPr="00E951D4" w:rsidRDefault="00E951D4" w:rsidP="00E951D4">
      <w:pPr>
        <w:spacing w:line="240" w:lineRule="auto"/>
        <w:ind w:left="360"/>
        <w:jc w:val="both"/>
        <w:rPr>
          <w:rFonts w:cs="Arial"/>
          <w:sz w:val="24"/>
          <w:szCs w:val="24"/>
          <w:shd w:val="clear" w:color="auto" w:fill="FFFFFF"/>
        </w:rPr>
      </w:pPr>
      <w:r w:rsidRPr="00E951D4">
        <w:rPr>
          <w:rFonts w:cs="Arial"/>
          <w:sz w:val="24"/>
          <w:szCs w:val="24"/>
          <w:shd w:val="clear" w:color="auto" w:fill="FFFFFF"/>
        </w:rPr>
        <w:t>El Comisionado Presidencial LGBTI, Luis Salazar, manifestó que esto es un esfuerzo del sector público en el reconocimiento de los derechos de la población LGTBI: “Seguimos avanzando con acciones afirmativas y respaldando iniciativas que nos permiten avanzar hacia una sociedad más justa e inclusiva, respetuosa de la población LGBTI”.</w:t>
      </w:r>
    </w:p>
    <w:p w14:paraId="0B06CE0B" w14:textId="77777777" w:rsidR="00E951D4" w:rsidRPr="00E951D4" w:rsidRDefault="00E951D4" w:rsidP="00E951D4">
      <w:pPr>
        <w:ind w:left="360"/>
        <w:jc w:val="both"/>
        <w:rPr>
          <w:bCs/>
          <w:sz w:val="24"/>
          <w:szCs w:val="24"/>
        </w:rPr>
      </w:pPr>
      <w:r w:rsidRPr="00E951D4">
        <w:rPr>
          <w:bCs/>
          <w:sz w:val="24"/>
          <w:szCs w:val="24"/>
        </w:rPr>
        <w:t xml:space="preserve">El documento fue preparado por AED como parte de su proyecto Pride Connection LGBTI, que consiste en un espacio de intercambio de buenas prácticas y de desarrollo de iniciativas en conjunto de empresas que promueven los Derechos Humanos de la población LGBTI. Como parte de las acciones desarrolladas, las empresas han desarrollado herramientas de capacitación, visibilidad y alianzas con sector público para promover el respeto de los derechos de esta población. Las empresas fundadoras de Pride Connection son: AED, Accenture, EY, IBM, INTEL, P&amp;G, Scotiabank y Walmart México y Centroamérica. </w:t>
      </w:r>
    </w:p>
    <w:p w14:paraId="1F1B2762" w14:textId="77777777" w:rsidR="00E951D4" w:rsidRPr="00E951D4" w:rsidRDefault="00E951D4" w:rsidP="00E951D4">
      <w:pPr>
        <w:ind w:left="360"/>
        <w:jc w:val="both"/>
        <w:rPr>
          <w:bCs/>
          <w:sz w:val="24"/>
          <w:szCs w:val="24"/>
        </w:rPr>
      </w:pPr>
      <w:r w:rsidRPr="00E951D4">
        <w:rPr>
          <w:bCs/>
          <w:sz w:val="24"/>
          <w:szCs w:val="24"/>
        </w:rPr>
        <w:t xml:space="preserve">Encuentre la Declaración firmada, así como los compromisos específicos por organización en: </w:t>
      </w:r>
      <w:hyperlink r:id="rId7" w:history="1">
        <w:r w:rsidRPr="00E951D4">
          <w:rPr>
            <w:rStyle w:val="Hipervnculo"/>
            <w:sz w:val="24"/>
            <w:szCs w:val="24"/>
          </w:rPr>
          <w:t>www.aedcr.com</w:t>
        </w:r>
      </w:hyperlink>
      <w:r w:rsidRPr="00E951D4">
        <w:rPr>
          <w:bCs/>
          <w:sz w:val="24"/>
          <w:szCs w:val="24"/>
        </w:rPr>
        <w:t xml:space="preserve"> </w:t>
      </w:r>
    </w:p>
    <w:p w14:paraId="6C3B11DB" w14:textId="2ACEA941" w:rsidR="007603BD" w:rsidRDefault="00E951D4" w:rsidP="00E951D4">
      <w:pPr>
        <w:ind w:left="360"/>
        <w:rPr>
          <w:rStyle w:val="Hipervnculo"/>
          <w:bCs/>
          <w:sz w:val="24"/>
          <w:szCs w:val="24"/>
        </w:rPr>
      </w:pPr>
      <w:r w:rsidRPr="00E951D4">
        <w:rPr>
          <w:bCs/>
          <w:sz w:val="24"/>
          <w:szCs w:val="24"/>
        </w:rPr>
        <w:t xml:space="preserve">Para más información, pueden comunicarse con Victor Castro, Coordinador de Comunicación de AED, al correo </w:t>
      </w:r>
      <w:hyperlink r:id="rId8" w:history="1">
        <w:r w:rsidRPr="00E951D4">
          <w:rPr>
            <w:rStyle w:val="Hipervnculo"/>
            <w:bCs/>
            <w:sz w:val="24"/>
            <w:szCs w:val="24"/>
          </w:rPr>
          <w:t>victorcastro@aedcr.com</w:t>
        </w:r>
      </w:hyperlink>
    </w:p>
    <w:p w14:paraId="553FF568" w14:textId="11B68BF9" w:rsidR="00AD1A6B" w:rsidRDefault="00AD1A6B" w:rsidP="00E951D4">
      <w:pPr>
        <w:ind w:left="360"/>
        <w:rPr>
          <w:rStyle w:val="Hipervnculo"/>
          <w:bCs/>
          <w:sz w:val="24"/>
          <w:szCs w:val="24"/>
        </w:rPr>
      </w:pPr>
    </w:p>
    <w:p w14:paraId="2324863B" w14:textId="4B3E56CE" w:rsidR="00AD1A6B" w:rsidRDefault="00AD1A6B" w:rsidP="00E951D4">
      <w:pPr>
        <w:ind w:left="360"/>
        <w:rPr>
          <w:rStyle w:val="Hipervnculo"/>
          <w:bCs/>
          <w:sz w:val="24"/>
          <w:szCs w:val="24"/>
        </w:rPr>
      </w:pPr>
    </w:p>
    <w:p w14:paraId="319500B7" w14:textId="3C494B31" w:rsidR="00AD1A6B" w:rsidRDefault="00AD1A6B" w:rsidP="00E951D4">
      <w:pPr>
        <w:ind w:left="360"/>
        <w:rPr>
          <w:rStyle w:val="Hipervnculo"/>
          <w:bCs/>
          <w:sz w:val="24"/>
          <w:szCs w:val="24"/>
        </w:rPr>
      </w:pPr>
    </w:p>
    <w:p w14:paraId="62D6610E" w14:textId="55563026" w:rsidR="00AD1A6B" w:rsidRDefault="00AD1A6B" w:rsidP="00E951D4">
      <w:pPr>
        <w:ind w:left="360"/>
        <w:rPr>
          <w:rStyle w:val="Hipervnculo"/>
          <w:bCs/>
          <w:sz w:val="24"/>
          <w:szCs w:val="24"/>
        </w:rPr>
      </w:pPr>
    </w:p>
    <w:p w14:paraId="66820861" w14:textId="258864A1" w:rsidR="00AD1A6B" w:rsidRDefault="00AD1A6B" w:rsidP="00E951D4">
      <w:pPr>
        <w:ind w:left="360"/>
        <w:rPr>
          <w:rStyle w:val="Hipervnculo"/>
          <w:bCs/>
          <w:sz w:val="24"/>
          <w:szCs w:val="24"/>
        </w:rPr>
      </w:pPr>
    </w:p>
    <w:p w14:paraId="7C8943D5" w14:textId="090CEB72" w:rsidR="00AD1A6B" w:rsidRDefault="00AD1A6B" w:rsidP="00E951D4">
      <w:pPr>
        <w:ind w:left="360"/>
        <w:rPr>
          <w:rStyle w:val="Hipervnculo"/>
          <w:bCs/>
          <w:sz w:val="24"/>
          <w:szCs w:val="24"/>
        </w:rPr>
      </w:pPr>
    </w:p>
    <w:p w14:paraId="4FB13839" w14:textId="5CC6CB4E" w:rsidR="00B310BA" w:rsidRDefault="00B310BA" w:rsidP="00E951D4">
      <w:pPr>
        <w:ind w:left="360"/>
        <w:rPr>
          <w:rStyle w:val="Hipervnculo"/>
          <w:bCs/>
          <w:sz w:val="24"/>
          <w:szCs w:val="24"/>
        </w:rPr>
      </w:pPr>
    </w:p>
    <w:p w14:paraId="51725F0E" w14:textId="2BB56F42" w:rsidR="00B310BA" w:rsidRDefault="00B310BA" w:rsidP="00E951D4">
      <w:pPr>
        <w:ind w:left="360"/>
        <w:rPr>
          <w:rStyle w:val="Hipervnculo"/>
          <w:bCs/>
          <w:sz w:val="24"/>
          <w:szCs w:val="24"/>
        </w:rPr>
      </w:pPr>
    </w:p>
    <w:p w14:paraId="6A7A0247" w14:textId="77777777" w:rsidR="00B310BA" w:rsidRDefault="00B310BA" w:rsidP="00E951D4">
      <w:pPr>
        <w:ind w:left="360"/>
        <w:rPr>
          <w:rStyle w:val="Hipervnculo"/>
          <w:bCs/>
          <w:sz w:val="24"/>
          <w:szCs w:val="24"/>
        </w:rPr>
      </w:pPr>
    </w:p>
    <w:p w14:paraId="42A12849" w14:textId="77777777" w:rsidR="00AD1A6B" w:rsidRPr="00E951D4" w:rsidRDefault="00AD1A6B" w:rsidP="00E951D4">
      <w:pPr>
        <w:ind w:left="360"/>
        <w:rPr>
          <w:b/>
          <w:bCs/>
        </w:rPr>
      </w:pPr>
    </w:p>
    <w:p w14:paraId="3128DF4B" w14:textId="77777777" w:rsidR="007603BD" w:rsidRPr="00CC4E80" w:rsidRDefault="007603BD" w:rsidP="007603BD">
      <w:pPr>
        <w:jc w:val="center"/>
        <w:rPr>
          <w:b/>
          <w:bCs/>
          <w:sz w:val="32"/>
        </w:rPr>
      </w:pPr>
      <w:r w:rsidRPr="00CC4E80">
        <w:rPr>
          <w:b/>
          <w:bCs/>
          <w:sz w:val="32"/>
        </w:rPr>
        <w:t xml:space="preserve">Declaración de San José </w:t>
      </w:r>
    </w:p>
    <w:p w14:paraId="080B06E8" w14:textId="77777777" w:rsidR="007603BD" w:rsidRPr="00CA2B3C" w:rsidRDefault="007603BD" w:rsidP="000839E4">
      <w:pPr>
        <w:numPr>
          <w:ilvl w:val="0"/>
          <w:numId w:val="1"/>
        </w:numPr>
        <w:jc w:val="both"/>
      </w:pPr>
      <w:r w:rsidRPr="00CA2B3C">
        <w:rPr>
          <w:lang w:val="en-US"/>
        </w:rPr>
        <w:t xml:space="preserve">La </w:t>
      </w:r>
      <w:proofErr w:type="spellStart"/>
      <w:r w:rsidRPr="00CA2B3C">
        <w:rPr>
          <w:lang w:val="en-US"/>
        </w:rPr>
        <w:t>organización</w:t>
      </w:r>
      <w:proofErr w:type="spellEnd"/>
      <w:r w:rsidRPr="00CA2B3C">
        <w:rPr>
          <w:lang w:val="en-US"/>
        </w:rPr>
        <w:t xml:space="preserve"> se </w:t>
      </w:r>
      <w:proofErr w:type="spellStart"/>
      <w:r w:rsidRPr="00CA2B3C">
        <w:rPr>
          <w:lang w:val="en-US"/>
        </w:rPr>
        <w:t>compromete</w:t>
      </w:r>
      <w:proofErr w:type="spellEnd"/>
      <w:r w:rsidRPr="00CA2B3C">
        <w:rPr>
          <w:lang w:val="en-US"/>
        </w:rPr>
        <w:t xml:space="preserve"> a </w:t>
      </w:r>
      <w:proofErr w:type="spellStart"/>
      <w:r w:rsidRPr="00CA2B3C">
        <w:rPr>
          <w:lang w:val="en-US"/>
        </w:rPr>
        <w:t>promover</w:t>
      </w:r>
      <w:proofErr w:type="spellEnd"/>
      <w:r w:rsidRPr="00CA2B3C">
        <w:rPr>
          <w:lang w:val="en-US"/>
        </w:rPr>
        <w:t xml:space="preserve"> los Derechos Humanos y la </w:t>
      </w:r>
      <w:proofErr w:type="spellStart"/>
      <w:r w:rsidRPr="00CA2B3C">
        <w:rPr>
          <w:lang w:val="en-US"/>
        </w:rPr>
        <w:t>igualdad</w:t>
      </w:r>
      <w:proofErr w:type="spellEnd"/>
      <w:r w:rsidRPr="00CA2B3C">
        <w:rPr>
          <w:lang w:val="en-US"/>
        </w:rPr>
        <w:t xml:space="preserve"> de las personas LGBTI.</w:t>
      </w:r>
    </w:p>
    <w:p w14:paraId="2A14B0C6" w14:textId="77777777" w:rsidR="007603BD" w:rsidRPr="00CA2B3C" w:rsidRDefault="007603BD" w:rsidP="000839E4">
      <w:pPr>
        <w:numPr>
          <w:ilvl w:val="0"/>
          <w:numId w:val="1"/>
        </w:numPr>
        <w:jc w:val="both"/>
      </w:pPr>
      <w:r w:rsidRPr="00CA2B3C">
        <w:rPr>
          <w:lang w:val="en-US"/>
        </w:rPr>
        <w:t xml:space="preserve">La </w:t>
      </w:r>
      <w:proofErr w:type="spellStart"/>
      <w:proofErr w:type="gramStart"/>
      <w:r w:rsidRPr="00CA2B3C">
        <w:rPr>
          <w:lang w:val="en-US"/>
        </w:rPr>
        <w:t>organización</w:t>
      </w:r>
      <w:proofErr w:type="spellEnd"/>
      <w:r w:rsidRPr="00CA2B3C">
        <w:rPr>
          <w:lang w:val="en-US"/>
        </w:rPr>
        <w:t xml:space="preserve">  se</w:t>
      </w:r>
      <w:proofErr w:type="gram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compromete</w:t>
      </w:r>
      <w:proofErr w:type="spellEnd"/>
      <w:r w:rsidRPr="00CA2B3C">
        <w:rPr>
          <w:lang w:val="en-US"/>
        </w:rPr>
        <w:t xml:space="preserve"> a </w:t>
      </w:r>
      <w:proofErr w:type="spellStart"/>
      <w:r w:rsidRPr="00CA2B3C">
        <w:rPr>
          <w:lang w:val="en-US"/>
        </w:rPr>
        <w:t>eliminar</w:t>
      </w:r>
      <w:proofErr w:type="spellEnd"/>
      <w:r w:rsidRPr="00CA2B3C">
        <w:rPr>
          <w:lang w:val="en-US"/>
        </w:rPr>
        <w:t xml:space="preserve"> la </w:t>
      </w:r>
      <w:proofErr w:type="spellStart"/>
      <w:r w:rsidRPr="00CA2B3C">
        <w:rPr>
          <w:lang w:val="en-US"/>
        </w:rPr>
        <w:t>discriminación</w:t>
      </w:r>
      <w:proofErr w:type="spellEnd"/>
      <w:r w:rsidRPr="00CA2B3C">
        <w:rPr>
          <w:lang w:val="en-US"/>
        </w:rPr>
        <w:t xml:space="preserve"> por </w:t>
      </w:r>
      <w:proofErr w:type="spellStart"/>
      <w:r w:rsidRPr="00CA2B3C">
        <w:rPr>
          <w:lang w:val="en-US"/>
        </w:rPr>
        <w:t>motivos</w:t>
      </w:r>
      <w:proofErr w:type="spellEnd"/>
      <w:r w:rsidRPr="00CA2B3C">
        <w:rPr>
          <w:lang w:val="en-US"/>
        </w:rPr>
        <w:t xml:space="preserve"> de </w:t>
      </w:r>
      <w:proofErr w:type="spellStart"/>
      <w:r w:rsidRPr="00CA2B3C">
        <w:rPr>
          <w:lang w:val="en-US"/>
        </w:rPr>
        <w:t>orientación</w:t>
      </w:r>
      <w:proofErr w:type="spellEnd"/>
      <w:r w:rsidRPr="00CA2B3C">
        <w:rPr>
          <w:lang w:val="en-US"/>
        </w:rPr>
        <w:t xml:space="preserve"> sexual, </w:t>
      </w:r>
      <w:proofErr w:type="spellStart"/>
      <w:r w:rsidRPr="00CA2B3C">
        <w:rPr>
          <w:lang w:val="en-US"/>
        </w:rPr>
        <w:t>identidad</w:t>
      </w:r>
      <w:proofErr w:type="spellEnd"/>
      <w:r w:rsidRPr="00CA2B3C">
        <w:rPr>
          <w:lang w:val="en-US"/>
        </w:rPr>
        <w:t xml:space="preserve"> y </w:t>
      </w:r>
      <w:proofErr w:type="spellStart"/>
      <w:r w:rsidRPr="00CA2B3C">
        <w:rPr>
          <w:lang w:val="en-US"/>
        </w:rPr>
        <w:t>expresion</w:t>
      </w:r>
      <w:proofErr w:type="spellEnd"/>
      <w:r w:rsidRPr="00CA2B3C">
        <w:rPr>
          <w:lang w:val="en-US"/>
        </w:rPr>
        <w:t xml:space="preserve"> de género y a </w:t>
      </w:r>
      <w:proofErr w:type="spellStart"/>
      <w:r w:rsidRPr="00CA2B3C">
        <w:rPr>
          <w:lang w:val="en-US"/>
        </w:rPr>
        <w:t>crear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espacios</w:t>
      </w:r>
      <w:proofErr w:type="spellEnd"/>
      <w:r w:rsidRPr="00CA2B3C">
        <w:rPr>
          <w:lang w:val="en-US"/>
        </w:rPr>
        <w:t xml:space="preserve"> de </w:t>
      </w:r>
      <w:proofErr w:type="spellStart"/>
      <w:r w:rsidRPr="00CA2B3C">
        <w:rPr>
          <w:lang w:val="en-US"/>
        </w:rPr>
        <w:t>trabajo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seguros</w:t>
      </w:r>
      <w:proofErr w:type="spellEnd"/>
      <w:r w:rsidRPr="00CA2B3C">
        <w:rPr>
          <w:lang w:val="en-US"/>
        </w:rPr>
        <w:t xml:space="preserve"> y </w:t>
      </w:r>
      <w:proofErr w:type="spellStart"/>
      <w:r w:rsidRPr="00CA2B3C">
        <w:rPr>
          <w:lang w:val="en-US"/>
        </w:rPr>
        <w:t>saludables</w:t>
      </w:r>
      <w:proofErr w:type="spellEnd"/>
      <w:r w:rsidRPr="00CA2B3C">
        <w:rPr>
          <w:lang w:val="en-US"/>
        </w:rPr>
        <w:t xml:space="preserve"> para </w:t>
      </w:r>
      <w:proofErr w:type="spellStart"/>
      <w:r w:rsidRPr="00CA2B3C">
        <w:rPr>
          <w:lang w:val="en-US"/>
        </w:rPr>
        <w:t>todos</w:t>
      </w:r>
      <w:proofErr w:type="spellEnd"/>
      <w:r w:rsidRPr="00CA2B3C">
        <w:rPr>
          <w:lang w:val="en-US"/>
        </w:rPr>
        <w:t xml:space="preserve"> y </w:t>
      </w:r>
      <w:proofErr w:type="spellStart"/>
      <w:r w:rsidRPr="00CA2B3C">
        <w:rPr>
          <w:lang w:val="en-US"/>
        </w:rPr>
        <w:t>todas</w:t>
      </w:r>
      <w:proofErr w:type="spellEnd"/>
      <w:r w:rsidRPr="00CA2B3C">
        <w:rPr>
          <w:lang w:val="en-US"/>
        </w:rPr>
        <w:t xml:space="preserve"> sus </w:t>
      </w:r>
      <w:proofErr w:type="spellStart"/>
      <w:r w:rsidRPr="00CA2B3C">
        <w:rPr>
          <w:lang w:val="en-US"/>
        </w:rPr>
        <w:t>colaboradoras</w:t>
      </w:r>
      <w:proofErr w:type="spellEnd"/>
      <w:r w:rsidRPr="00CA2B3C">
        <w:rPr>
          <w:lang w:val="en-US"/>
        </w:rPr>
        <w:t xml:space="preserve">. </w:t>
      </w:r>
    </w:p>
    <w:p w14:paraId="76CE6222" w14:textId="77777777" w:rsidR="007603BD" w:rsidRPr="00CA2B3C" w:rsidRDefault="007603BD" w:rsidP="000839E4">
      <w:pPr>
        <w:numPr>
          <w:ilvl w:val="0"/>
          <w:numId w:val="1"/>
        </w:numPr>
        <w:jc w:val="both"/>
      </w:pPr>
      <w:r w:rsidRPr="00CA2B3C">
        <w:rPr>
          <w:lang w:val="en-US"/>
        </w:rPr>
        <w:t xml:space="preserve">La </w:t>
      </w:r>
      <w:proofErr w:type="spellStart"/>
      <w:proofErr w:type="gramStart"/>
      <w:r w:rsidRPr="00CA2B3C">
        <w:rPr>
          <w:lang w:val="en-US"/>
        </w:rPr>
        <w:t>organización</w:t>
      </w:r>
      <w:proofErr w:type="spellEnd"/>
      <w:r w:rsidRPr="00CA2B3C">
        <w:rPr>
          <w:lang w:val="en-US"/>
        </w:rPr>
        <w:t xml:space="preserve">  se</w:t>
      </w:r>
      <w:proofErr w:type="gram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compromete</w:t>
      </w:r>
      <w:proofErr w:type="spellEnd"/>
      <w:r w:rsidRPr="00CA2B3C">
        <w:rPr>
          <w:lang w:val="en-US"/>
        </w:rPr>
        <w:t xml:space="preserve"> a </w:t>
      </w:r>
      <w:proofErr w:type="spellStart"/>
      <w:r w:rsidRPr="00CA2B3C">
        <w:rPr>
          <w:lang w:val="en-US"/>
        </w:rPr>
        <w:t>realizar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acciones</w:t>
      </w:r>
      <w:proofErr w:type="spellEnd"/>
      <w:r w:rsidRPr="00CA2B3C">
        <w:rPr>
          <w:lang w:val="en-US"/>
        </w:rPr>
        <w:t xml:space="preserve"> de </w:t>
      </w:r>
      <w:proofErr w:type="spellStart"/>
      <w:r w:rsidRPr="00CA2B3C">
        <w:rPr>
          <w:lang w:val="en-US"/>
        </w:rPr>
        <w:t>sensibilización</w:t>
      </w:r>
      <w:proofErr w:type="spellEnd"/>
      <w:r w:rsidRPr="00CA2B3C">
        <w:rPr>
          <w:lang w:val="en-US"/>
        </w:rPr>
        <w:t xml:space="preserve"> y </w:t>
      </w:r>
      <w:proofErr w:type="spellStart"/>
      <w:r w:rsidRPr="00CA2B3C">
        <w:rPr>
          <w:lang w:val="en-US"/>
        </w:rPr>
        <w:t>educación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hacia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su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público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interno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en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relación</w:t>
      </w:r>
      <w:proofErr w:type="spellEnd"/>
      <w:r w:rsidRPr="00CA2B3C">
        <w:rPr>
          <w:lang w:val="en-US"/>
        </w:rPr>
        <w:t xml:space="preserve"> con los Derechos Humanos y el </w:t>
      </w:r>
      <w:proofErr w:type="spellStart"/>
      <w:r w:rsidRPr="00CA2B3C">
        <w:rPr>
          <w:lang w:val="en-US"/>
        </w:rPr>
        <w:t>respeto</w:t>
      </w:r>
      <w:proofErr w:type="spellEnd"/>
      <w:r w:rsidRPr="00CA2B3C">
        <w:rPr>
          <w:lang w:val="en-US"/>
        </w:rPr>
        <w:t xml:space="preserve"> de las personas LGBTI. </w:t>
      </w:r>
    </w:p>
    <w:p w14:paraId="6697BA1F" w14:textId="77777777" w:rsidR="007603BD" w:rsidRPr="00CA2B3C" w:rsidRDefault="007603BD" w:rsidP="000839E4">
      <w:pPr>
        <w:numPr>
          <w:ilvl w:val="0"/>
          <w:numId w:val="1"/>
        </w:numPr>
        <w:jc w:val="both"/>
      </w:pPr>
      <w:r w:rsidRPr="00CA2B3C">
        <w:rPr>
          <w:lang w:val="en-US"/>
        </w:rPr>
        <w:t xml:space="preserve">La </w:t>
      </w:r>
      <w:proofErr w:type="spellStart"/>
      <w:proofErr w:type="gramStart"/>
      <w:r w:rsidRPr="00CA2B3C">
        <w:rPr>
          <w:lang w:val="en-US"/>
        </w:rPr>
        <w:t>organización</w:t>
      </w:r>
      <w:proofErr w:type="spellEnd"/>
      <w:r w:rsidRPr="00CA2B3C">
        <w:rPr>
          <w:lang w:val="en-US"/>
        </w:rPr>
        <w:t xml:space="preserve">  se</w:t>
      </w:r>
      <w:proofErr w:type="gram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compromete</w:t>
      </w:r>
      <w:proofErr w:type="spellEnd"/>
      <w:r w:rsidRPr="00CA2B3C">
        <w:rPr>
          <w:lang w:val="en-US"/>
        </w:rPr>
        <w:t xml:space="preserve"> a </w:t>
      </w:r>
      <w:proofErr w:type="spellStart"/>
      <w:r w:rsidRPr="00CA2B3C">
        <w:rPr>
          <w:lang w:val="en-US"/>
        </w:rPr>
        <w:t>apoyar</w:t>
      </w:r>
      <w:proofErr w:type="spellEnd"/>
      <w:r w:rsidRPr="00CA2B3C">
        <w:rPr>
          <w:lang w:val="en-US"/>
        </w:rPr>
        <w:t xml:space="preserve"> a </w:t>
      </w:r>
      <w:proofErr w:type="spellStart"/>
      <w:r w:rsidRPr="00CA2B3C">
        <w:rPr>
          <w:lang w:val="en-US"/>
        </w:rPr>
        <w:t>líderes</w:t>
      </w:r>
      <w:proofErr w:type="spellEnd"/>
      <w:r w:rsidRPr="00CA2B3C">
        <w:rPr>
          <w:lang w:val="en-US"/>
        </w:rPr>
        <w:t xml:space="preserve"> y </w:t>
      </w:r>
      <w:proofErr w:type="spellStart"/>
      <w:r w:rsidRPr="00CA2B3C">
        <w:rPr>
          <w:lang w:val="en-US"/>
        </w:rPr>
        <w:t>grupos</w:t>
      </w:r>
      <w:proofErr w:type="spellEnd"/>
      <w:r w:rsidRPr="00CA2B3C">
        <w:rPr>
          <w:lang w:val="en-US"/>
        </w:rPr>
        <w:t xml:space="preserve"> de </w:t>
      </w:r>
      <w:proofErr w:type="spellStart"/>
      <w:r w:rsidRPr="00CA2B3C">
        <w:rPr>
          <w:lang w:val="en-US"/>
        </w:rPr>
        <w:t>afinidad</w:t>
      </w:r>
      <w:proofErr w:type="spellEnd"/>
      <w:r w:rsidRPr="00CA2B3C">
        <w:rPr>
          <w:lang w:val="en-US"/>
        </w:rPr>
        <w:t xml:space="preserve"> de </w:t>
      </w:r>
      <w:proofErr w:type="spellStart"/>
      <w:r w:rsidRPr="00CA2B3C">
        <w:rPr>
          <w:lang w:val="en-US"/>
        </w:rPr>
        <w:t>empleados</w:t>
      </w:r>
      <w:proofErr w:type="spellEnd"/>
      <w:r w:rsidRPr="00CA2B3C">
        <w:rPr>
          <w:lang w:val="en-US"/>
        </w:rPr>
        <w:t xml:space="preserve"> LGBTI que </w:t>
      </w:r>
      <w:proofErr w:type="spellStart"/>
      <w:r w:rsidRPr="00CA2B3C">
        <w:rPr>
          <w:lang w:val="en-US"/>
        </w:rPr>
        <w:t>promuevan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espacios</w:t>
      </w:r>
      <w:proofErr w:type="spellEnd"/>
      <w:r w:rsidRPr="00CA2B3C">
        <w:rPr>
          <w:lang w:val="en-US"/>
        </w:rPr>
        <w:t xml:space="preserve"> de </w:t>
      </w:r>
      <w:proofErr w:type="spellStart"/>
      <w:r w:rsidRPr="00CA2B3C">
        <w:rPr>
          <w:lang w:val="en-US"/>
        </w:rPr>
        <w:t>trabajo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inclusivos</w:t>
      </w:r>
      <w:proofErr w:type="spellEnd"/>
      <w:r w:rsidRPr="00CA2B3C">
        <w:rPr>
          <w:lang w:val="en-US"/>
        </w:rPr>
        <w:t xml:space="preserve">. </w:t>
      </w:r>
    </w:p>
    <w:p w14:paraId="65CC1632" w14:textId="77777777" w:rsidR="007603BD" w:rsidRPr="00CA2B3C" w:rsidRDefault="007603BD" w:rsidP="000839E4">
      <w:pPr>
        <w:numPr>
          <w:ilvl w:val="0"/>
          <w:numId w:val="1"/>
        </w:numPr>
        <w:jc w:val="both"/>
      </w:pPr>
      <w:r w:rsidRPr="00CA2B3C">
        <w:rPr>
          <w:lang w:val="en-US"/>
        </w:rPr>
        <w:t xml:space="preserve">La </w:t>
      </w:r>
      <w:proofErr w:type="spellStart"/>
      <w:r w:rsidRPr="00CA2B3C">
        <w:rPr>
          <w:lang w:val="en-US"/>
        </w:rPr>
        <w:t>organización</w:t>
      </w:r>
      <w:proofErr w:type="spellEnd"/>
      <w:r w:rsidRPr="00CA2B3C">
        <w:rPr>
          <w:lang w:val="en-US"/>
        </w:rPr>
        <w:t xml:space="preserve"> se </w:t>
      </w:r>
      <w:proofErr w:type="spellStart"/>
      <w:r w:rsidRPr="00CA2B3C">
        <w:rPr>
          <w:lang w:val="en-US"/>
        </w:rPr>
        <w:t>compromete</w:t>
      </w:r>
      <w:proofErr w:type="spellEnd"/>
      <w:r w:rsidRPr="00CA2B3C">
        <w:rPr>
          <w:lang w:val="en-US"/>
        </w:rPr>
        <w:t xml:space="preserve"> a </w:t>
      </w:r>
      <w:proofErr w:type="spellStart"/>
      <w:r w:rsidRPr="00CA2B3C">
        <w:rPr>
          <w:lang w:val="en-US"/>
        </w:rPr>
        <w:t>respetar</w:t>
      </w:r>
      <w:proofErr w:type="spellEnd"/>
      <w:r w:rsidRPr="00CA2B3C">
        <w:rPr>
          <w:lang w:val="en-US"/>
        </w:rPr>
        <w:t xml:space="preserve"> los Derechos Humanos de las personas LGBTI </w:t>
      </w:r>
      <w:proofErr w:type="spellStart"/>
      <w:r w:rsidRPr="00CA2B3C">
        <w:rPr>
          <w:lang w:val="en-US"/>
        </w:rPr>
        <w:t>en</w:t>
      </w:r>
      <w:proofErr w:type="spellEnd"/>
      <w:r w:rsidRPr="00CA2B3C">
        <w:rPr>
          <w:lang w:val="en-US"/>
        </w:rPr>
        <w:t xml:space="preserve"> sus </w:t>
      </w:r>
      <w:proofErr w:type="spellStart"/>
      <w:r w:rsidRPr="00CA2B3C">
        <w:rPr>
          <w:lang w:val="en-US"/>
        </w:rPr>
        <w:t>estrategias</w:t>
      </w:r>
      <w:proofErr w:type="spellEnd"/>
      <w:r w:rsidRPr="00CA2B3C">
        <w:rPr>
          <w:lang w:val="en-US"/>
        </w:rPr>
        <w:t xml:space="preserve"> y </w:t>
      </w:r>
      <w:proofErr w:type="spellStart"/>
      <w:r w:rsidRPr="00CA2B3C">
        <w:rPr>
          <w:lang w:val="en-US"/>
        </w:rPr>
        <w:t>acciones</w:t>
      </w:r>
      <w:proofErr w:type="spellEnd"/>
      <w:r w:rsidRPr="00CA2B3C">
        <w:rPr>
          <w:lang w:val="en-US"/>
        </w:rPr>
        <w:t xml:space="preserve"> de </w:t>
      </w:r>
      <w:proofErr w:type="spellStart"/>
      <w:r w:rsidRPr="00CA2B3C">
        <w:rPr>
          <w:lang w:val="en-US"/>
        </w:rPr>
        <w:t>mercadeo</w:t>
      </w:r>
      <w:proofErr w:type="spellEnd"/>
      <w:r w:rsidRPr="00CA2B3C">
        <w:rPr>
          <w:lang w:val="en-US"/>
        </w:rPr>
        <w:t xml:space="preserve">, </w:t>
      </w:r>
      <w:proofErr w:type="spellStart"/>
      <w:r w:rsidRPr="00CA2B3C">
        <w:rPr>
          <w:lang w:val="en-US"/>
        </w:rPr>
        <w:t>comunicación</w:t>
      </w:r>
      <w:proofErr w:type="spellEnd"/>
      <w:r w:rsidRPr="00CA2B3C">
        <w:rPr>
          <w:lang w:val="en-US"/>
        </w:rPr>
        <w:t xml:space="preserve"> y </w:t>
      </w:r>
      <w:proofErr w:type="spellStart"/>
      <w:r w:rsidRPr="00CA2B3C">
        <w:rPr>
          <w:lang w:val="en-US"/>
        </w:rPr>
        <w:t>publicidad</w:t>
      </w:r>
      <w:proofErr w:type="spellEnd"/>
      <w:r w:rsidRPr="00CA2B3C">
        <w:rPr>
          <w:lang w:val="en-US"/>
        </w:rPr>
        <w:t xml:space="preserve">. </w:t>
      </w:r>
    </w:p>
    <w:p w14:paraId="617C5B52" w14:textId="77777777" w:rsidR="007603BD" w:rsidRPr="00CA2B3C" w:rsidRDefault="007603BD" w:rsidP="000839E4">
      <w:pPr>
        <w:numPr>
          <w:ilvl w:val="0"/>
          <w:numId w:val="1"/>
        </w:numPr>
        <w:jc w:val="both"/>
      </w:pPr>
      <w:r w:rsidRPr="00CA2B3C">
        <w:rPr>
          <w:lang w:val="en-US"/>
        </w:rPr>
        <w:t xml:space="preserve">La </w:t>
      </w:r>
      <w:proofErr w:type="spellStart"/>
      <w:proofErr w:type="gramStart"/>
      <w:r w:rsidRPr="00CA2B3C">
        <w:rPr>
          <w:lang w:val="en-US"/>
        </w:rPr>
        <w:t>organización</w:t>
      </w:r>
      <w:proofErr w:type="spellEnd"/>
      <w:r w:rsidRPr="00CA2B3C">
        <w:rPr>
          <w:lang w:val="en-US"/>
        </w:rPr>
        <w:t xml:space="preserve">  se</w:t>
      </w:r>
      <w:proofErr w:type="gram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compromete</w:t>
      </w:r>
      <w:proofErr w:type="spellEnd"/>
      <w:r w:rsidRPr="00CA2B3C">
        <w:rPr>
          <w:lang w:val="en-US"/>
        </w:rPr>
        <w:t xml:space="preserve"> a </w:t>
      </w:r>
      <w:proofErr w:type="spellStart"/>
      <w:r w:rsidRPr="00CA2B3C">
        <w:rPr>
          <w:lang w:val="en-US"/>
        </w:rPr>
        <w:t>visibilizar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públicamente</w:t>
      </w:r>
      <w:proofErr w:type="spellEnd"/>
      <w:r w:rsidRPr="00CA2B3C">
        <w:rPr>
          <w:lang w:val="en-US"/>
        </w:rPr>
        <w:t xml:space="preserve"> la </w:t>
      </w:r>
      <w:proofErr w:type="spellStart"/>
      <w:r w:rsidRPr="00CA2B3C">
        <w:rPr>
          <w:lang w:val="en-US"/>
        </w:rPr>
        <w:t>adhesión</w:t>
      </w:r>
      <w:proofErr w:type="spellEnd"/>
      <w:r w:rsidRPr="00CA2B3C">
        <w:rPr>
          <w:lang w:val="en-US"/>
        </w:rPr>
        <w:t xml:space="preserve"> a </w:t>
      </w:r>
      <w:proofErr w:type="spellStart"/>
      <w:r w:rsidRPr="00CA2B3C">
        <w:rPr>
          <w:lang w:val="en-US"/>
        </w:rPr>
        <w:t>esta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declaración</w:t>
      </w:r>
      <w:proofErr w:type="spellEnd"/>
      <w:r w:rsidRPr="00CA2B3C">
        <w:rPr>
          <w:lang w:val="en-US"/>
        </w:rPr>
        <w:t xml:space="preserve"> y sus </w:t>
      </w:r>
      <w:proofErr w:type="spellStart"/>
      <w:r w:rsidRPr="00CA2B3C">
        <w:rPr>
          <w:lang w:val="en-US"/>
        </w:rPr>
        <w:t>principios</w:t>
      </w:r>
      <w:proofErr w:type="spellEnd"/>
      <w:r w:rsidRPr="00CA2B3C">
        <w:rPr>
          <w:lang w:val="en-US"/>
        </w:rPr>
        <w:t xml:space="preserve"> a </w:t>
      </w:r>
      <w:proofErr w:type="spellStart"/>
      <w:r w:rsidRPr="00CA2B3C">
        <w:rPr>
          <w:lang w:val="en-US"/>
        </w:rPr>
        <w:t>través</w:t>
      </w:r>
      <w:proofErr w:type="spellEnd"/>
      <w:r w:rsidRPr="00CA2B3C">
        <w:rPr>
          <w:lang w:val="en-US"/>
        </w:rPr>
        <w:t xml:space="preserve"> de sus </w:t>
      </w:r>
      <w:proofErr w:type="spellStart"/>
      <w:r w:rsidRPr="00CA2B3C">
        <w:rPr>
          <w:lang w:val="en-US"/>
        </w:rPr>
        <w:t>medios</w:t>
      </w:r>
      <w:proofErr w:type="spellEnd"/>
      <w:r w:rsidRPr="00CA2B3C">
        <w:rPr>
          <w:lang w:val="en-US"/>
        </w:rPr>
        <w:t xml:space="preserve"> de </w:t>
      </w:r>
      <w:proofErr w:type="spellStart"/>
      <w:r w:rsidRPr="00CA2B3C">
        <w:rPr>
          <w:lang w:val="en-US"/>
        </w:rPr>
        <w:t>comunicación</w:t>
      </w:r>
      <w:proofErr w:type="spellEnd"/>
      <w:r w:rsidRPr="00CA2B3C">
        <w:rPr>
          <w:lang w:val="en-US"/>
        </w:rPr>
        <w:t xml:space="preserve"> y </w:t>
      </w:r>
      <w:proofErr w:type="spellStart"/>
      <w:r w:rsidRPr="00CA2B3C">
        <w:rPr>
          <w:lang w:val="en-US"/>
        </w:rPr>
        <w:t>difusión</w:t>
      </w:r>
      <w:proofErr w:type="spell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institucionales</w:t>
      </w:r>
      <w:proofErr w:type="spellEnd"/>
      <w:r w:rsidRPr="00CA2B3C">
        <w:rPr>
          <w:lang w:val="en-US"/>
        </w:rPr>
        <w:t>.</w:t>
      </w:r>
    </w:p>
    <w:p w14:paraId="7AC84CDA" w14:textId="77777777" w:rsidR="007603BD" w:rsidRPr="00CA2B3C" w:rsidRDefault="007603BD" w:rsidP="000839E4">
      <w:pPr>
        <w:numPr>
          <w:ilvl w:val="0"/>
          <w:numId w:val="1"/>
        </w:numPr>
        <w:jc w:val="both"/>
      </w:pPr>
      <w:r w:rsidRPr="00CA2B3C">
        <w:rPr>
          <w:lang w:val="en-US"/>
        </w:rPr>
        <w:t xml:space="preserve">La </w:t>
      </w:r>
      <w:proofErr w:type="spellStart"/>
      <w:proofErr w:type="gramStart"/>
      <w:r w:rsidRPr="00CA2B3C">
        <w:rPr>
          <w:lang w:val="en-US"/>
        </w:rPr>
        <w:t>organización</w:t>
      </w:r>
      <w:proofErr w:type="spellEnd"/>
      <w:r w:rsidRPr="00CA2B3C">
        <w:rPr>
          <w:lang w:val="en-US"/>
        </w:rPr>
        <w:t xml:space="preserve">  se</w:t>
      </w:r>
      <w:proofErr w:type="gramEnd"/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compromete</w:t>
      </w:r>
      <w:proofErr w:type="spellEnd"/>
      <w:r w:rsidRPr="00CA2B3C">
        <w:rPr>
          <w:lang w:val="en-US"/>
        </w:rPr>
        <w:t xml:space="preserve"> a </w:t>
      </w:r>
      <w:r w:rsidRPr="00CA2B3C">
        <w:t xml:space="preserve">promover el respeto a los derechos de las personas LGBTI en la planificación de productos, servicios y en la atención y servicio al cliente. </w:t>
      </w:r>
    </w:p>
    <w:p w14:paraId="71392EE5" w14:textId="77777777" w:rsidR="007603BD" w:rsidRPr="00CA2B3C" w:rsidRDefault="007603BD" w:rsidP="000839E4">
      <w:pPr>
        <w:numPr>
          <w:ilvl w:val="0"/>
          <w:numId w:val="1"/>
        </w:numPr>
        <w:jc w:val="both"/>
      </w:pPr>
      <w:r w:rsidRPr="00CA2B3C">
        <w:t xml:space="preserve">La </w:t>
      </w:r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organización</w:t>
      </w:r>
      <w:proofErr w:type="spellEnd"/>
      <w:r w:rsidRPr="00CA2B3C">
        <w:rPr>
          <w:lang w:val="en-US"/>
        </w:rPr>
        <w:t xml:space="preserve"> </w:t>
      </w:r>
      <w:r w:rsidRPr="00CA2B3C">
        <w:t xml:space="preserve"> se compromete a establecer mecanismos para recibir, dar seguimiento y solución a quejas y faltas relacionadas con los Derechos Humanos de las personas LGBTI y a cualquier caso de discriminación en su esfera de influencia.</w:t>
      </w:r>
    </w:p>
    <w:p w14:paraId="39C8F004" w14:textId="77777777" w:rsidR="007603BD" w:rsidRPr="00CA2B3C" w:rsidRDefault="007603BD" w:rsidP="000839E4">
      <w:pPr>
        <w:numPr>
          <w:ilvl w:val="0"/>
          <w:numId w:val="1"/>
        </w:numPr>
        <w:jc w:val="both"/>
      </w:pPr>
      <w:r w:rsidRPr="00CA2B3C">
        <w:t>La</w:t>
      </w:r>
      <w:r w:rsidRPr="00CA2B3C">
        <w:rPr>
          <w:lang w:val="en-US"/>
        </w:rPr>
        <w:t xml:space="preserve"> </w:t>
      </w:r>
      <w:proofErr w:type="spellStart"/>
      <w:r w:rsidRPr="00CA2B3C">
        <w:rPr>
          <w:lang w:val="en-US"/>
        </w:rPr>
        <w:t>organización</w:t>
      </w:r>
      <w:proofErr w:type="spellEnd"/>
      <w:r w:rsidRPr="00CA2B3C">
        <w:rPr>
          <w:lang w:val="en-US"/>
        </w:rPr>
        <w:t xml:space="preserve"> </w:t>
      </w:r>
      <w:r w:rsidRPr="00CA2B3C">
        <w:t xml:space="preserve"> se compromete a establecer indicadores para medir la mejora continua en temas de inclusión laboral y respeto de los derechos de las personas LGBTI. </w:t>
      </w:r>
    </w:p>
    <w:p w14:paraId="6CACA7C9" w14:textId="77777777" w:rsidR="007603BD" w:rsidRPr="00CA2B3C" w:rsidRDefault="007603BD" w:rsidP="000839E4">
      <w:pPr>
        <w:numPr>
          <w:ilvl w:val="0"/>
          <w:numId w:val="1"/>
        </w:numPr>
        <w:jc w:val="both"/>
      </w:pPr>
      <w:r w:rsidRPr="00CA2B3C">
        <w:t xml:space="preserve">La </w:t>
      </w:r>
      <w:proofErr w:type="spellStart"/>
      <w:r w:rsidRPr="00CA2B3C">
        <w:rPr>
          <w:lang w:val="en-US"/>
        </w:rPr>
        <w:t>organización</w:t>
      </w:r>
      <w:proofErr w:type="spellEnd"/>
      <w:r w:rsidRPr="00CA2B3C">
        <w:rPr>
          <w:lang w:val="en-US"/>
        </w:rPr>
        <w:t xml:space="preserve"> </w:t>
      </w:r>
      <w:r w:rsidRPr="00CA2B3C">
        <w:t xml:space="preserve"> se compromete a apoyar o participar en al menos una actividad para la promoción de los derechos humanos de las personas LGBTI desarrollada por un tercero al año. </w:t>
      </w:r>
    </w:p>
    <w:p w14:paraId="36ADBE29" w14:textId="02A153B7" w:rsidR="00CB6AED" w:rsidRDefault="00CB6AED" w:rsidP="007603BD"/>
    <w:p w14:paraId="02153222" w14:textId="0230E622" w:rsidR="00AD1A6B" w:rsidRDefault="00AD1A6B" w:rsidP="007603BD"/>
    <w:p w14:paraId="28F94BCA" w14:textId="7EDD4FEB" w:rsidR="00AD1A6B" w:rsidRDefault="00AD1A6B" w:rsidP="007603BD"/>
    <w:p w14:paraId="0B4FEE10" w14:textId="146C851A" w:rsidR="00AD1A6B" w:rsidRDefault="00AD1A6B" w:rsidP="007603BD"/>
    <w:p w14:paraId="625B4517" w14:textId="77777777" w:rsidR="00D22D42" w:rsidRPr="007603BD" w:rsidRDefault="00D22D42" w:rsidP="00B310BA"/>
    <w:sectPr w:rsidR="00D22D42" w:rsidRPr="007603BD" w:rsidSect="00AD1C5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DD5F" w14:textId="77777777" w:rsidR="00383DA2" w:rsidRDefault="00383DA2" w:rsidP="00F065A4">
      <w:pPr>
        <w:spacing w:after="0" w:line="240" w:lineRule="auto"/>
      </w:pPr>
      <w:r>
        <w:separator/>
      </w:r>
    </w:p>
  </w:endnote>
  <w:endnote w:type="continuationSeparator" w:id="0">
    <w:p w14:paraId="4F154C8B" w14:textId="77777777" w:rsidR="00383DA2" w:rsidRDefault="00383DA2" w:rsidP="00F0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F54D0" w14:textId="77777777" w:rsidR="002B475D" w:rsidRPr="002B475D" w:rsidRDefault="002B475D" w:rsidP="002B475D">
    <w:pPr>
      <w:pStyle w:val="Piedepgina"/>
      <w:jc w:val="center"/>
      <w:rPr>
        <w:rFonts w:ascii="Calibri" w:hAnsi="Calibri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5C76" w14:textId="77777777" w:rsidR="00383DA2" w:rsidRDefault="00383DA2" w:rsidP="00F065A4">
      <w:pPr>
        <w:spacing w:after="0" w:line="240" w:lineRule="auto"/>
      </w:pPr>
      <w:r>
        <w:separator/>
      </w:r>
    </w:p>
  </w:footnote>
  <w:footnote w:type="continuationSeparator" w:id="0">
    <w:p w14:paraId="21DF3401" w14:textId="77777777" w:rsidR="00383DA2" w:rsidRDefault="00383DA2" w:rsidP="00F0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9E54" w14:textId="77777777" w:rsidR="008C3B1B" w:rsidRDefault="008C3B1B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6340670" wp14:editId="34E7AE0F">
          <wp:simplePos x="0" y="0"/>
          <wp:positionH relativeFrom="margin">
            <wp:posOffset>2310765</wp:posOffset>
          </wp:positionH>
          <wp:positionV relativeFrom="paragraph">
            <wp:posOffset>-379730</wp:posOffset>
          </wp:positionV>
          <wp:extent cx="1428750" cy="1097280"/>
          <wp:effectExtent l="0" t="0" r="0" b="7620"/>
          <wp:wrapNone/>
          <wp:docPr id="3" name="Picture 1">
            <a:extLst xmlns:a="http://schemas.openxmlformats.org/drawingml/2006/main">
              <a:ext uri="{FF2B5EF4-FFF2-40B4-BE49-F238E27FC236}">
                <a16:creationId xmlns:a16="http://schemas.microsoft.com/office/drawing/2014/main" id="{CF915913-2E64-4571-8D47-E8E0B77E54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FF2B5EF4-FFF2-40B4-BE49-F238E27FC236}">
                        <a16:creationId xmlns:a16="http://schemas.microsoft.com/office/drawing/2014/main" id="{CF915913-2E64-4571-8D47-E8E0B77E54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370D5835" wp14:editId="15FDAC2B">
          <wp:simplePos x="0" y="0"/>
          <wp:positionH relativeFrom="page">
            <wp:posOffset>5486400</wp:posOffset>
          </wp:positionH>
          <wp:positionV relativeFrom="paragraph">
            <wp:posOffset>-373380</wp:posOffset>
          </wp:positionV>
          <wp:extent cx="1914401" cy="1076325"/>
          <wp:effectExtent l="0" t="0" r="0" b="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93A182DB-553D-4FA3-A97F-D976EAAC4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93A182DB-553D-4FA3-A97F-D976EAAC44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401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3FC2A8F7" wp14:editId="29D8E02D">
          <wp:simplePos x="0" y="0"/>
          <wp:positionH relativeFrom="margin">
            <wp:posOffset>-85725</wp:posOffset>
          </wp:positionH>
          <wp:positionV relativeFrom="paragraph">
            <wp:posOffset>-106680</wp:posOffset>
          </wp:positionV>
          <wp:extent cx="1956435" cy="590550"/>
          <wp:effectExtent l="0" t="0" r="571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ED20ANIVERS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CA0"/>
    <w:multiLevelType w:val="hybridMultilevel"/>
    <w:tmpl w:val="A0568A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6EB"/>
    <w:multiLevelType w:val="hybridMultilevel"/>
    <w:tmpl w:val="D3446C5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446"/>
    <w:multiLevelType w:val="hybridMultilevel"/>
    <w:tmpl w:val="D1AAF89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58A6"/>
    <w:multiLevelType w:val="hybridMultilevel"/>
    <w:tmpl w:val="53BE378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57E3"/>
    <w:multiLevelType w:val="hybridMultilevel"/>
    <w:tmpl w:val="E586FA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56171"/>
    <w:multiLevelType w:val="hybridMultilevel"/>
    <w:tmpl w:val="CE2AADF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E20BC"/>
    <w:multiLevelType w:val="hybridMultilevel"/>
    <w:tmpl w:val="CFEE5F30"/>
    <w:lvl w:ilvl="0" w:tplc="19D0A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6"/>
      </w:rPr>
    </w:lvl>
    <w:lvl w:ilvl="1" w:tplc="A6BE3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07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45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01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ACA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72A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A6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04E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D2711"/>
    <w:multiLevelType w:val="hybridMultilevel"/>
    <w:tmpl w:val="C17406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D57A9"/>
    <w:multiLevelType w:val="hybridMultilevel"/>
    <w:tmpl w:val="848095C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D3AFF"/>
    <w:multiLevelType w:val="hybridMultilevel"/>
    <w:tmpl w:val="1B584F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2ADA"/>
    <w:multiLevelType w:val="hybridMultilevel"/>
    <w:tmpl w:val="70AAA8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06513"/>
    <w:multiLevelType w:val="hybridMultilevel"/>
    <w:tmpl w:val="8A44C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03E1D"/>
    <w:multiLevelType w:val="hybridMultilevel"/>
    <w:tmpl w:val="61D8F4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E5371"/>
    <w:multiLevelType w:val="hybridMultilevel"/>
    <w:tmpl w:val="CAE8C0B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E20B8"/>
    <w:multiLevelType w:val="hybridMultilevel"/>
    <w:tmpl w:val="F6DAD4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71698"/>
    <w:multiLevelType w:val="hybridMultilevel"/>
    <w:tmpl w:val="0AEA2D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52FD0"/>
    <w:multiLevelType w:val="hybridMultilevel"/>
    <w:tmpl w:val="D400A2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1C96"/>
    <w:multiLevelType w:val="hybridMultilevel"/>
    <w:tmpl w:val="C1A45C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05F13"/>
    <w:multiLevelType w:val="hybridMultilevel"/>
    <w:tmpl w:val="4426FA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62B95"/>
    <w:multiLevelType w:val="hybridMultilevel"/>
    <w:tmpl w:val="5B5421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249C0"/>
    <w:multiLevelType w:val="hybridMultilevel"/>
    <w:tmpl w:val="1B584F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E6B4B"/>
    <w:multiLevelType w:val="hybridMultilevel"/>
    <w:tmpl w:val="D41E3D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62BF3"/>
    <w:multiLevelType w:val="hybridMultilevel"/>
    <w:tmpl w:val="76A6371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F413B"/>
    <w:multiLevelType w:val="hybridMultilevel"/>
    <w:tmpl w:val="71DEDA5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555"/>
    <w:multiLevelType w:val="hybridMultilevel"/>
    <w:tmpl w:val="3396629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78F0"/>
    <w:multiLevelType w:val="hybridMultilevel"/>
    <w:tmpl w:val="C82246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92709"/>
    <w:multiLevelType w:val="hybridMultilevel"/>
    <w:tmpl w:val="5FAA4FC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B550E"/>
    <w:multiLevelType w:val="hybridMultilevel"/>
    <w:tmpl w:val="5EE4D3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D740A"/>
    <w:multiLevelType w:val="hybridMultilevel"/>
    <w:tmpl w:val="06C29D6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44A69"/>
    <w:multiLevelType w:val="hybridMultilevel"/>
    <w:tmpl w:val="B5FE7B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B4A4E"/>
    <w:multiLevelType w:val="hybridMultilevel"/>
    <w:tmpl w:val="8D1624F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D69FF"/>
    <w:multiLevelType w:val="hybridMultilevel"/>
    <w:tmpl w:val="34E81E1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23C6E"/>
    <w:multiLevelType w:val="hybridMultilevel"/>
    <w:tmpl w:val="18C802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921F2"/>
    <w:multiLevelType w:val="hybridMultilevel"/>
    <w:tmpl w:val="1618148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7707F"/>
    <w:multiLevelType w:val="hybridMultilevel"/>
    <w:tmpl w:val="FAE8535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850E9"/>
    <w:multiLevelType w:val="hybridMultilevel"/>
    <w:tmpl w:val="619886C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D14AC"/>
    <w:multiLevelType w:val="hybridMultilevel"/>
    <w:tmpl w:val="63B810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A277D"/>
    <w:multiLevelType w:val="hybridMultilevel"/>
    <w:tmpl w:val="3D6A5F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B3B7C"/>
    <w:multiLevelType w:val="hybridMultilevel"/>
    <w:tmpl w:val="8EAE2E9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937C5"/>
    <w:multiLevelType w:val="hybridMultilevel"/>
    <w:tmpl w:val="2ADCC5E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1628E"/>
    <w:multiLevelType w:val="hybridMultilevel"/>
    <w:tmpl w:val="386284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24C54"/>
    <w:multiLevelType w:val="hybridMultilevel"/>
    <w:tmpl w:val="0172AF7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142BC"/>
    <w:multiLevelType w:val="hybridMultilevel"/>
    <w:tmpl w:val="D6FC3A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</w:num>
  <w:num w:numId="3">
    <w:abstractNumId w:val="9"/>
  </w:num>
  <w:num w:numId="4">
    <w:abstractNumId w:val="41"/>
  </w:num>
  <w:num w:numId="5">
    <w:abstractNumId w:val="5"/>
  </w:num>
  <w:num w:numId="6">
    <w:abstractNumId w:val="29"/>
  </w:num>
  <w:num w:numId="7">
    <w:abstractNumId w:val="26"/>
  </w:num>
  <w:num w:numId="8">
    <w:abstractNumId w:val="28"/>
  </w:num>
  <w:num w:numId="9">
    <w:abstractNumId w:val="8"/>
  </w:num>
  <w:num w:numId="10">
    <w:abstractNumId w:val="11"/>
  </w:num>
  <w:num w:numId="11">
    <w:abstractNumId w:val="19"/>
  </w:num>
  <w:num w:numId="12">
    <w:abstractNumId w:val="30"/>
  </w:num>
  <w:num w:numId="13">
    <w:abstractNumId w:val="34"/>
  </w:num>
  <w:num w:numId="14">
    <w:abstractNumId w:val="18"/>
  </w:num>
  <w:num w:numId="15">
    <w:abstractNumId w:val="32"/>
  </w:num>
  <w:num w:numId="16">
    <w:abstractNumId w:val="27"/>
  </w:num>
  <w:num w:numId="17">
    <w:abstractNumId w:val="17"/>
  </w:num>
  <w:num w:numId="18">
    <w:abstractNumId w:val="33"/>
  </w:num>
  <w:num w:numId="19">
    <w:abstractNumId w:val="24"/>
  </w:num>
  <w:num w:numId="20">
    <w:abstractNumId w:val="13"/>
  </w:num>
  <w:num w:numId="21">
    <w:abstractNumId w:val="31"/>
  </w:num>
  <w:num w:numId="22">
    <w:abstractNumId w:val="40"/>
  </w:num>
  <w:num w:numId="23">
    <w:abstractNumId w:val="35"/>
  </w:num>
  <w:num w:numId="24">
    <w:abstractNumId w:val="42"/>
  </w:num>
  <w:num w:numId="25">
    <w:abstractNumId w:val="16"/>
  </w:num>
  <w:num w:numId="26">
    <w:abstractNumId w:val="20"/>
  </w:num>
  <w:num w:numId="27">
    <w:abstractNumId w:val="4"/>
  </w:num>
  <w:num w:numId="28">
    <w:abstractNumId w:val="10"/>
  </w:num>
  <w:num w:numId="29">
    <w:abstractNumId w:val="12"/>
  </w:num>
  <w:num w:numId="30">
    <w:abstractNumId w:val="2"/>
  </w:num>
  <w:num w:numId="31">
    <w:abstractNumId w:val="15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"/>
  </w:num>
  <w:num w:numId="35">
    <w:abstractNumId w:val="36"/>
  </w:num>
  <w:num w:numId="36">
    <w:abstractNumId w:val="3"/>
  </w:num>
  <w:num w:numId="37">
    <w:abstractNumId w:val="38"/>
  </w:num>
  <w:num w:numId="38">
    <w:abstractNumId w:val="14"/>
  </w:num>
  <w:num w:numId="39">
    <w:abstractNumId w:val="0"/>
  </w:num>
  <w:num w:numId="40">
    <w:abstractNumId w:val="22"/>
  </w:num>
  <w:num w:numId="41">
    <w:abstractNumId w:val="7"/>
  </w:num>
  <w:num w:numId="42">
    <w:abstractNumId w:val="21"/>
  </w:num>
  <w:num w:numId="43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A4"/>
    <w:rsid w:val="0001363F"/>
    <w:rsid w:val="00036168"/>
    <w:rsid w:val="0006593C"/>
    <w:rsid w:val="000828A3"/>
    <w:rsid w:val="000839E4"/>
    <w:rsid w:val="00094A56"/>
    <w:rsid w:val="000C11DD"/>
    <w:rsid w:val="0013664C"/>
    <w:rsid w:val="00145EDE"/>
    <w:rsid w:val="00161518"/>
    <w:rsid w:val="001707F4"/>
    <w:rsid w:val="00196E96"/>
    <w:rsid w:val="001A43E2"/>
    <w:rsid w:val="001B3ECE"/>
    <w:rsid w:val="001B601E"/>
    <w:rsid w:val="001D1725"/>
    <w:rsid w:val="001D2449"/>
    <w:rsid w:val="001D7798"/>
    <w:rsid w:val="002004B6"/>
    <w:rsid w:val="00270B5E"/>
    <w:rsid w:val="00273B2D"/>
    <w:rsid w:val="00275F6E"/>
    <w:rsid w:val="00277842"/>
    <w:rsid w:val="002850CC"/>
    <w:rsid w:val="00285CA1"/>
    <w:rsid w:val="002A5E72"/>
    <w:rsid w:val="002B475D"/>
    <w:rsid w:val="002D0814"/>
    <w:rsid w:val="002F3A80"/>
    <w:rsid w:val="002F6C3C"/>
    <w:rsid w:val="00310DA9"/>
    <w:rsid w:val="00325842"/>
    <w:rsid w:val="00330321"/>
    <w:rsid w:val="00345EAD"/>
    <w:rsid w:val="0036298C"/>
    <w:rsid w:val="003728DE"/>
    <w:rsid w:val="00373AF1"/>
    <w:rsid w:val="00383DA2"/>
    <w:rsid w:val="00387ADA"/>
    <w:rsid w:val="00396A3C"/>
    <w:rsid w:val="003A32B3"/>
    <w:rsid w:val="003B489E"/>
    <w:rsid w:val="003F6238"/>
    <w:rsid w:val="004220F4"/>
    <w:rsid w:val="00425648"/>
    <w:rsid w:val="00471AAA"/>
    <w:rsid w:val="004A189B"/>
    <w:rsid w:val="004B00A2"/>
    <w:rsid w:val="004D11C8"/>
    <w:rsid w:val="004E07B3"/>
    <w:rsid w:val="004E356F"/>
    <w:rsid w:val="004E777B"/>
    <w:rsid w:val="004F4906"/>
    <w:rsid w:val="0051387D"/>
    <w:rsid w:val="00522B4E"/>
    <w:rsid w:val="00591CAD"/>
    <w:rsid w:val="005A57DF"/>
    <w:rsid w:val="005B0944"/>
    <w:rsid w:val="005B3227"/>
    <w:rsid w:val="005B323F"/>
    <w:rsid w:val="005D20DF"/>
    <w:rsid w:val="005E0F51"/>
    <w:rsid w:val="005E39DE"/>
    <w:rsid w:val="005E6F1A"/>
    <w:rsid w:val="005F4D29"/>
    <w:rsid w:val="0060305B"/>
    <w:rsid w:val="00604EFF"/>
    <w:rsid w:val="00612320"/>
    <w:rsid w:val="00612778"/>
    <w:rsid w:val="0066598C"/>
    <w:rsid w:val="00666565"/>
    <w:rsid w:val="0067365F"/>
    <w:rsid w:val="006B1596"/>
    <w:rsid w:val="006B20A6"/>
    <w:rsid w:val="006B610F"/>
    <w:rsid w:val="00701122"/>
    <w:rsid w:val="00711CE5"/>
    <w:rsid w:val="007402CE"/>
    <w:rsid w:val="00741F4C"/>
    <w:rsid w:val="00747E7E"/>
    <w:rsid w:val="007556CC"/>
    <w:rsid w:val="007603BD"/>
    <w:rsid w:val="007666B2"/>
    <w:rsid w:val="007776CF"/>
    <w:rsid w:val="00780F07"/>
    <w:rsid w:val="007913EE"/>
    <w:rsid w:val="00795D52"/>
    <w:rsid w:val="00795FDD"/>
    <w:rsid w:val="007A064B"/>
    <w:rsid w:val="007B1791"/>
    <w:rsid w:val="007E5AD4"/>
    <w:rsid w:val="00801865"/>
    <w:rsid w:val="0082255F"/>
    <w:rsid w:val="00834E38"/>
    <w:rsid w:val="00843713"/>
    <w:rsid w:val="00856693"/>
    <w:rsid w:val="00881B75"/>
    <w:rsid w:val="008A5E5A"/>
    <w:rsid w:val="008A60EC"/>
    <w:rsid w:val="008C1753"/>
    <w:rsid w:val="008C3B1B"/>
    <w:rsid w:val="008D57B6"/>
    <w:rsid w:val="008F5913"/>
    <w:rsid w:val="009030E0"/>
    <w:rsid w:val="009167CB"/>
    <w:rsid w:val="00934200"/>
    <w:rsid w:val="00975938"/>
    <w:rsid w:val="009C1833"/>
    <w:rsid w:val="009C548A"/>
    <w:rsid w:val="009D4A77"/>
    <w:rsid w:val="00A7229E"/>
    <w:rsid w:val="00A9328D"/>
    <w:rsid w:val="00AB718A"/>
    <w:rsid w:val="00AC2CF1"/>
    <w:rsid w:val="00AD1A6B"/>
    <w:rsid w:val="00AD1C5E"/>
    <w:rsid w:val="00AE6E8F"/>
    <w:rsid w:val="00AF31CE"/>
    <w:rsid w:val="00B1441C"/>
    <w:rsid w:val="00B15BE8"/>
    <w:rsid w:val="00B310BA"/>
    <w:rsid w:val="00B410AB"/>
    <w:rsid w:val="00B610DD"/>
    <w:rsid w:val="00B73F9C"/>
    <w:rsid w:val="00BA30E6"/>
    <w:rsid w:val="00BF0095"/>
    <w:rsid w:val="00BF3A64"/>
    <w:rsid w:val="00C23A6F"/>
    <w:rsid w:val="00C61663"/>
    <w:rsid w:val="00C83B9B"/>
    <w:rsid w:val="00C861D4"/>
    <w:rsid w:val="00C871D6"/>
    <w:rsid w:val="00C9017A"/>
    <w:rsid w:val="00CA2723"/>
    <w:rsid w:val="00CB6AED"/>
    <w:rsid w:val="00CB77F0"/>
    <w:rsid w:val="00CC4DD4"/>
    <w:rsid w:val="00CC4E80"/>
    <w:rsid w:val="00CC6D38"/>
    <w:rsid w:val="00CD2E50"/>
    <w:rsid w:val="00D12281"/>
    <w:rsid w:val="00D131EA"/>
    <w:rsid w:val="00D22D42"/>
    <w:rsid w:val="00DC488E"/>
    <w:rsid w:val="00DD54F5"/>
    <w:rsid w:val="00DE2436"/>
    <w:rsid w:val="00E1263C"/>
    <w:rsid w:val="00E236E2"/>
    <w:rsid w:val="00E31144"/>
    <w:rsid w:val="00E3520B"/>
    <w:rsid w:val="00E35CAF"/>
    <w:rsid w:val="00E53B8C"/>
    <w:rsid w:val="00E648C5"/>
    <w:rsid w:val="00E652DB"/>
    <w:rsid w:val="00E806E2"/>
    <w:rsid w:val="00E82A9B"/>
    <w:rsid w:val="00E872FB"/>
    <w:rsid w:val="00E943C6"/>
    <w:rsid w:val="00E951D4"/>
    <w:rsid w:val="00EA3639"/>
    <w:rsid w:val="00EC5B11"/>
    <w:rsid w:val="00EE6F09"/>
    <w:rsid w:val="00F065A4"/>
    <w:rsid w:val="00F2528C"/>
    <w:rsid w:val="00F316FD"/>
    <w:rsid w:val="00F40CAC"/>
    <w:rsid w:val="00F76C9B"/>
    <w:rsid w:val="00F875A4"/>
    <w:rsid w:val="00FB5E51"/>
    <w:rsid w:val="00FC37B1"/>
    <w:rsid w:val="00FD4004"/>
    <w:rsid w:val="00FE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DCE60"/>
  <w15:docId w15:val="{C4394968-E52C-48B6-9CC7-F8AE5624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5A4"/>
  </w:style>
  <w:style w:type="paragraph" w:styleId="Piedepgina">
    <w:name w:val="footer"/>
    <w:basedOn w:val="Normal"/>
    <w:link w:val="PiedepginaCar"/>
    <w:uiPriority w:val="99"/>
    <w:unhideWhenUsed/>
    <w:rsid w:val="00F06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5A4"/>
  </w:style>
  <w:style w:type="paragraph" w:styleId="Prrafodelista">
    <w:name w:val="List Paragraph"/>
    <w:basedOn w:val="Normal"/>
    <w:uiPriority w:val="34"/>
    <w:qFormat/>
    <w:rsid w:val="002004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3BD"/>
    <w:rPr>
      <w:color w:val="0563C1" w:themeColor="hyperlink"/>
      <w:u w:val="single"/>
    </w:rPr>
  </w:style>
  <w:style w:type="paragraph" w:customStyle="1" w:styleId="Default">
    <w:name w:val="Default"/>
    <w:rsid w:val="00B73F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6E96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0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7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7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castro@aedc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dc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3</cp:revision>
  <cp:lastPrinted>2018-06-28T12:42:00Z</cp:lastPrinted>
  <dcterms:created xsi:type="dcterms:W3CDTF">2019-06-20T10:50:00Z</dcterms:created>
  <dcterms:modified xsi:type="dcterms:W3CDTF">2019-06-20T10:51:00Z</dcterms:modified>
</cp:coreProperties>
</file>